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D9B" w:rsidRDefault="008F5B09" w:rsidP="00B74BBF">
      <w:pPr>
        <w:pStyle w:val="Pa0"/>
        <w:rPr>
          <w:rStyle w:val="A3"/>
          <w:rFonts w:ascii="Arial" w:hAnsi="Arial" w:cs="Arial"/>
          <w:sz w:val="24"/>
          <w:szCs w:val="24"/>
        </w:rPr>
      </w:pPr>
      <w:r>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981075</wp:posOffset>
                </wp:positionH>
                <wp:positionV relativeFrom="paragraph">
                  <wp:posOffset>9525</wp:posOffset>
                </wp:positionV>
                <wp:extent cx="4729480" cy="752475"/>
                <wp:effectExtent l="0" t="0" r="13970" b="28575"/>
                <wp:wrapNone/>
                <wp:docPr id="2" name="Text Box 2"/>
                <wp:cNvGraphicFramePr/>
                <a:graphic xmlns:a="http://schemas.openxmlformats.org/drawingml/2006/main">
                  <a:graphicData uri="http://schemas.microsoft.com/office/word/2010/wordprocessingShape">
                    <wps:wsp>
                      <wps:cNvSpPr txBox="1"/>
                      <wps:spPr>
                        <a:xfrm>
                          <a:off x="0" y="0"/>
                          <a:ext cx="4729480" cy="752475"/>
                        </a:xfrm>
                        <a:prstGeom prst="rect">
                          <a:avLst/>
                        </a:prstGeom>
                        <a:solidFill>
                          <a:srgbClr val="0070C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0763" w:rsidRDefault="00E976A1" w:rsidP="002D0763">
                            <w:pPr>
                              <w:spacing w:after="0" w:line="240" w:lineRule="auto"/>
                              <w:jc w:val="center"/>
                              <w:rPr>
                                <w:rFonts w:ascii="Arial" w:hAnsi="Arial" w:cs="Arial"/>
                                <w:b/>
                                <w:color w:val="FFFFFF" w:themeColor="background1"/>
                                <w:sz w:val="36"/>
                                <w:szCs w:val="36"/>
                              </w:rPr>
                            </w:pPr>
                            <w:r>
                              <w:rPr>
                                <w:rFonts w:ascii="Arial" w:hAnsi="Arial" w:cs="Arial"/>
                                <w:b/>
                                <w:color w:val="FFFFFF" w:themeColor="background1"/>
                                <w:sz w:val="36"/>
                                <w:szCs w:val="36"/>
                              </w:rPr>
                              <w:t>A Summary of our</w:t>
                            </w:r>
                          </w:p>
                          <w:p w:rsidR="00E976A1" w:rsidRPr="002D0763" w:rsidRDefault="00E976A1" w:rsidP="002D0763">
                            <w:pPr>
                              <w:spacing w:after="0" w:line="240" w:lineRule="auto"/>
                              <w:jc w:val="center"/>
                              <w:rPr>
                                <w:rFonts w:ascii="Arial" w:hAnsi="Arial" w:cs="Arial"/>
                                <w:b/>
                                <w:color w:val="FFFFFF" w:themeColor="background1"/>
                                <w:sz w:val="36"/>
                                <w:szCs w:val="36"/>
                              </w:rPr>
                            </w:pPr>
                            <w:r>
                              <w:rPr>
                                <w:rFonts w:ascii="Arial" w:hAnsi="Arial" w:cs="Arial"/>
                                <w:b/>
                                <w:color w:val="FFFFFF" w:themeColor="background1"/>
                                <w:sz w:val="36"/>
                                <w:szCs w:val="36"/>
                              </w:rPr>
                              <w:t>Antisocial Behav</w:t>
                            </w:r>
                            <w:r w:rsidR="009B67D9">
                              <w:rPr>
                                <w:rFonts w:ascii="Arial" w:hAnsi="Arial" w:cs="Arial"/>
                                <w:b/>
                                <w:color w:val="FFFFFF" w:themeColor="background1"/>
                                <w:sz w:val="36"/>
                                <w:szCs w:val="36"/>
                              </w:rPr>
                              <w:t>iour</w:t>
                            </w:r>
                            <w:r>
                              <w:rPr>
                                <w:rFonts w:ascii="Arial" w:hAnsi="Arial" w:cs="Arial"/>
                                <w:b/>
                                <w:color w:val="FFFFFF" w:themeColor="background1"/>
                                <w:sz w:val="36"/>
                                <w:szCs w:val="36"/>
                              </w:rPr>
                              <w:t xml:space="preserve">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7.25pt;margin-top:.75pt;width:372.4pt;height:5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" fillcolor="#0070c0" strokeweight=".5pt">
                <v:textbox>
                  <w:txbxContent>
                    <w:p w:rsidR="002D0763" w:rsidRDefault="00E976A1" w:rsidP="002D0763">
                      <w:pPr>
                        <w:spacing w:after="0" w:line="240" w:lineRule="auto"/>
                        <w:jc w:val="center"/>
                        <w:rPr>
                          <w:rFonts w:ascii="Arial" w:hAnsi="Arial" w:cs="Arial"/>
                          <w:b/>
                          <w:color w:val="FFFFFF" w:themeColor="background1"/>
                          <w:sz w:val="36"/>
                          <w:szCs w:val="36"/>
                        </w:rPr>
                      </w:pPr>
                      <w:r>
                        <w:rPr>
                          <w:rFonts w:ascii="Arial" w:hAnsi="Arial" w:cs="Arial"/>
                          <w:b/>
                          <w:color w:val="FFFFFF" w:themeColor="background1"/>
                          <w:sz w:val="36"/>
                          <w:szCs w:val="36"/>
                        </w:rPr>
                        <w:t>A Summary of our</w:t>
                      </w:r>
                    </w:p>
                    <w:p w:rsidR="00E976A1" w:rsidRPr="002D0763" w:rsidRDefault="00E976A1" w:rsidP="002D0763">
                      <w:pPr>
                        <w:spacing w:after="0" w:line="240" w:lineRule="auto"/>
                        <w:jc w:val="center"/>
                        <w:rPr>
                          <w:rFonts w:ascii="Arial" w:hAnsi="Arial" w:cs="Arial"/>
                          <w:b/>
                          <w:color w:val="FFFFFF" w:themeColor="background1"/>
                          <w:sz w:val="36"/>
                          <w:szCs w:val="36"/>
                        </w:rPr>
                      </w:pPr>
                      <w:r>
                        <w:rPr>
                          <w:rFonts w:ascii="Arial" w:hAnsi="Arial" w:cs="Arial"/>
                          <w:b/>
                          <w:color w:val="FFFFFF" w:themeColor="background1"/>
                          <w:sz w:val="36"/>
                          <w:szCs w:val="36"/>
                        </w:rPr>
                        <w:t>Antisocial Behav</w:t>
                      </w:r>
                      <w:r w:rsidR="009B67D9">
                        <w:rPr>
                          <w:rFonts w:ascii="Arial" w:hAnsi="Arial" w:cs="Arial"/>
                          <w:b/>
                          <w:color w:val="FFFFFF" w:themeColor="background1"/>
                          <w:sz w:val="36"/>
                          <w:szCs w:val="36"/>
                        </w:rPr>
                        <w:t>iour</w:t>
                      </w:r>
                      <w:r>
                        <w:rPr>
                          <w:rFonts w:ascii="Arial" w:hAnsi="Arial" w:cs="Arial"/>
                          <w:b/>
                          <w:color w:val="FFFFFF" w:themeColor="background1"/>
                          <w:sz w:val="36"/>
                          <w:szCs w:val="36"/>
                        </w:rPr>
                        <w:t xml:space="preserve"> Policy</w:t>
                      </w:r>
                    </w:p>
                  </w:txbxContent>
                </v:textbox>
              </v:shape>
            </w:pict>
          </mc:Fallback>
        </mc:AlternateContent>
      </w:r>
    </w:p>
    <w:p w:rsidR="00B74BBF" w:rsidRPr="009A28C2" w:rsidRDefault="00C35D9B">
      <w:pPr>
        <w:rPr>
          <w:rFonts w:ascii="Arial" w:hAnsi="Arial" w:cs="Arial"/>
          <w:sz w:val="24"/>
          <w:szCs w:val="24"/>
        </w:rPr>
      </w:pPr>
      <w:r>
        <w:rPr>
          <w:rFonts w:ascii="Arial" w:hAnsi="Arial" w:cs="Arial"/>
          <w:noProof/>
          <w:lang w:eastAsia="en-GB"/>
        </w:rPr>
        <w:drawing>
          <wp:inline distT="0" distB="0" distL="0" distR="0" wp14:anchorId="574C86D0" wp14:editId="2DDCC550">
            <wp:extent cx="985959" cy="6762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5468" cy="689656"/>
                    </a:xfrm>
                    <a:prstGeom prst="rect">
                      <a:avLst/>
                    </a:prstGeom>
                  </pic:spPr>
                </pic:pic>
              </a:graphicData>
            </a:graphic>
          </wp:inline>
        </w:drawing>
      </w:r>
    </w:p>
    <w:p w:rsidR="00EE03CA" w:rsidRDefault="00EE03CA" w:rsidP="00950C91">
      <w:pPr>
        <w:autoSpaceDE w:val="0"/>
        <w:autoSpaceDN w:val="0"/>
        <w:adjustRightInd w:val="0"/>
        <w:spacing w:after="0" w:line="241" w:lineRule="atLeast"/>
        <w:jc w:val="both"/>
        <w:rPr>
          <w:rFonts w:ascii="Arial" w:hAnsi="Arial" w:cs="Arial"/>
          <w:bCs/>
          <w:sz w:val="24"/>
          <w:szCs w:val="24"/>
        </w:rPr>
      </w:pPr>
    </w:p>
    <w:p w:rsidR="00EE03CA" w:rsidRPr="00C35D9B" w:rsidRDefault="00EE03CA" w:rsidP="00EE03CA">
      <w:pPr>
        <w:shd w:val="clear" w:color="auto" w:fill="0070C0"/>
        <w:jc w:val="both"/>
        <w:rPr>
          <w:rStyle w:val="A4"/>
          <w:rFonts w:ascii="Arial" w:hAnsi="Arial" w:cs="Arial"/>
          <w:color w:val="FFFFFF" w:themeColor="background1"/>
          <w:sz w:val="24"/>
          <w:szCs w:val="24"/>
        </w:rPr>
      </w:pPr>
      <w:r>
        <w:rPr>
          <w:rStyle w:val="A4"/>
          <w:rFonts w:ascii="Arial" w:hAnsi="Arial" w:cs="Arial"/>
          <w:color w:val="FFFFFF" w:themeColor="background1"/>
          <w:sz w:val="24"/>
          <w:szCs w:val="24"/>
        </w:rPr>
        <w:t>Policy Statement</w:t>
      </w:r>
    </w:p>
    <w:p w:rsidR="00EE03CA" w:rsidRDefault="00B11919" w:rsidP="00950C91">
      <w:pPr>
        <w:autoSpaceDE w:val="0"/>
        <w:autoSpaceDN w:val="0"/>
        <w:adjustRightInd w:val="0"/>
        <w:spacing w:after="0" w:line="241" w:lineRule="atLeast"/>
        <w:jc w:val="both"/>
        <w:rPr>
          <w:rFonts w:ascii="Arial" w:hAnsi="Arial" w:cs="Arial"/>
          <w:bCs/>
          <w:sz w:val="24"/>
          <w:szCs w:val="24"/>
        </w:rPr>
      </w:pPr>
      <w:r>
        <w:rPr>
          <w:rFonts w:ascii="Arial" w:hAnsi="Arial" w:cs="Arial"/>
          <w:bCs/>
          <w:sz w:val="24"/>
          <w:szCs w:val="24"/>
        </w:rPr>
        <w:t>We are committed to providing</w:t>
      </w:r>
      <w:r w:rsidR="00EE03CA">
        <w:rPr>
          <w:rFonts w:ascii="Arial" w:hAnsi="Arial" w:cs="Arial"/>
          <w:bCs/>
          <w:sz w:val="24"/>
          <w:szCs w:val="24"/>
        </w:rPr>
        <w:t xml:space="preserve"> a high quality of life and living standard.  We recognise </w:t>
      </w:r>
      <w:r w:rsidR="00DC4C40">
        <w:rPr>
          <w:rFonts w:ascii="Arial" w:hAnsi="Arial" w:cs="Arial"/>
          <w:bCs/>
          <w:sz w:val="24"/>
          <w:szCs w:val="24"/>
        </w:rPr>
        <w:t>t</w:t>
      </w:r>
      <w:r w:rsidR="00EE03CA">
        <w:rPr>
          <w:rFonts w:ascii="Arial" w:hAnsi="Arial" w:cs="Arial"/>
          <w:bCs/>
          <w:sz w:val="24"/>
          <w:szCs w:val="24"/>
        </w:rPr>
        <w:t>hat everyone has a right to enjoy their own lifestyle, but on</w:t>
      </w:r>
      <w:r w:rsidR="00120D86">
        <w:rPr>
          <w:rFonts w:ascii="Arial" w:hAnsi="Arial" w:cs="Arial"/>
          <w:bCs/>
          <w:sz w:val="24"/>
          <w:szCs w:val="24"/>
        </w:rPr>
        <w:t>l</w:t>
      </w:r>
      <w:r w:rsidR="00EE03CA">
        <w:rPr>
          <w:rFonts w:ascii="Arial" w:hAnsi="Arial" w:cs="Arial"/>
          <w:bCs/>
          <w:sz w:val="24"/>
          <w:szCs w:val="24"/>
        </w:rPr>
        <w:t>y when it does not interfere with the rights and quality of life of other residents.</w:t>
      </w:r>
    </w:p>
    <w:p w:rsidR="00EE03CA" w:rsidRDefault="00EE03CA" w:rsidP="00950C91">
      <w:pPr>
        <w:autoSpaceDE w:val="0"/>
        <w:autoSpaceDN w:val="0"/>
        <w:adjustRightInd w:val="0"/>
        <w:spacing w:after="0" w:line="241" w:lineRule="atLeast"/>
        <w:jc w:val="both"/>
        <w:rPr>
          <w:rFonts w:ascii="Arial" w:hAnsi="Arial" w:cs="Arial"/>
          <w:bCs/>
          <w:sz w:val="24"/>
          <w:szCs w:val="24"/>
        </w:rPr>
      </w:pPr>
    </w:p>
    <w:p w:rsidR="00950C91" w:rsidRPr="00F0307C" w:rsidRDefault="00E976A1" w:rsidP="00950C91">
      <w:pPr>
        <w:autoSpaceDE w:val="0"/>
        <w:autoSpaceDN w:val="0"/>
        <w:adjustRightInd w:val="0"/>
        <w:spacing w:after="0" w:line="241" w:lineRule="atLeast"/>
        <w:jc w:val="both"/>
        <w:rPr>
          <w:rFonts w:ascii="Arial" w:hAnsi="Arial" w:cs="Arial"/>
          <w:bCs/>
          <w:sz w:val="24"/>
          <w:szCs w:val="24"/>
        </w:rPr>
      </w:pPr>
      <w:r w:rsidRPr="00F0307C">
        <w:rPr>
          <w:rFonts w:ascii="Arial" w:hAnsi="Arial" w:cs="Arial"/>
          <w:bCs/>
          <w:sz w:val="24"/>
          <w:szCs w:val="24"/>
        </w:rPr>
        <w:t xml:space="preserve">The aim of our </w:t>
      </w:r>
      <w:r w:rsidR="009B67D9" w:rsidRPr="00F0307C">
        <w:rPr>
          <w:rFonts w:ascii="Arial" w:hAnsi="Arial" w:cs="Arial"/>
          <w:bCs/>
          <w:sz w:val="24"/>
          <w:szCs w:val="24"/>
        </w:rPr>
        <w:t>antisocial behavi</w:t>
      </w:r>
      <w:r w:rsidRPr="00F0307C">
        <w:rPr>
          <w:rFonts w:ascii="Arial" w:hAnsi="Arial" w:cs="Arial"/>
          <w:bCs/>
          <w:sz w:val="24"/>
          <w:szCs w:val="24"/>
        </w:rPr>
        <w:t xml:space="preserve">our policy (ASB) is to </w:t>
      </w:r>
      <w:r w:rsidR="009B67D9" w:rsidRPr="00F0307C">
        <w:rPr>
          <w:rFonts w:ascii="Arial" w:hAnsi="Arial" w:cs="Arial"/>
          <w:bCs/>
          <w:sz w:val="24"/>
          <w:szCs w:val="24"/>
        </w:rPr>
        <w:t xml:space="preserve">provide a service which will </w:t>
      </w:r>
      <w:r w:rsidRPr="00F0307C">
        <w:rPr>
          <w:rFonts w:ascii="Arial" w:hAnsi="Arial" w:cs="Arial"/>
          <w:bCs/>
          <w:sz w:val="24"/>
          <w:szCs w:val="24"/>
        </w:rPr>
        <w:t>deal effectively with reports of incidents of ASB and make the reporting of complaints about such incidents</w:t>
      </w:r>
      <w:r w:rsidR="009B67D9" w:rsidRPr="00F0307C">
        <w:rPr>
          <w:rFonts w:ascii="Arial" w:hAnsi="Arial" w:cs="Arial"/>
          <w:bCs/>
          <w:sz w:val="24"/>
          <w:szCs w:val="24"/>
        </w:rPr>
        <w:t xml:space="preserve"> as easy as possi</w:t>
      </w:r>
      <w:r w:rsidRPr="00F0307C">
        <w:rPr>
          <w:rFonts w:ascii="Arial" w:hAnsi="Arial" w:cs="Arial"/>
          <w:bCs/>
          <w:sz w:val="24"/>
          <w:szCs w:val="24"/>
        </w:rPr>
        <w:t>b</w:t>
      </w:r>
      <w:r w:rsidR="009B67D9" w:rsidRPr="00F0307C">
        <w:rPr>
          <w:rFonts w:ascii="Arial" w:hAnsi="Arial" w:cs="Arial"/>
          <w:bCs/>
          <w:sz w:val="24"/>
          <w:szCs w:val="24"/>
        </w:rPr>
        <w:t>l</w:t>
      </w:r>
      <w:r w:rsidRPr="00F0307C">
        <w:rPr>
          <w:rFonts w:ascii="Arial" w:hAnsi="Arial" w:cs="Arial"/>
          <w:bCs/>
          <w:sz w:val="24"/>
          <w:szCs w:val="24"/>
        </w:rPr>
        <w:t xml:space="preserve">e, </w:t>
      </w:r>
      <w:r w:rsidR="00B11919">
        <w:rPr>
          <w:rFonts w:ascii="Arial" w:hAnsi="Arial" w:cs="Arial"/>
          <w:bCs/>
          <w:sz w:val="24"/>
          <w:szCs w:val="24"/>
        </w:rPr>
        <w:t xml:space="preserve">including </w:t>
      </w:r>
      <w:r w:rsidRPr="00F0307C">
        <w:rPr>
          <w:rFonts w:ascii="Arial" w:hAnsi="Arial" w:cs="Arial"/>
          <w:bCs/>
          <w:sz w:val="24"/>
          <w:szCs w:val="24"/>
        </w:rPr>
        <w:t>supporting vulnerable pe</w:t>
      </w:r>
      <w:r w:rsidR="009B67D9" w:rsidRPr="00F0307C">
        <w:rPr>
          <w:rFonts w:ascii="Arial" w:hAnsi="Arial" w:cs="Arial"/>
          <w:bCs/>
          <w:sz w:val="24"/>
          <w:szCs w:val="24"/>
        </w:rPr>
        <w:t>o</w:t>
      </w:r>
      <w:r w:rsidRPr="00F0307C">
        <w:rPr>
          <w:rFonts w:ascii="Arial" w:hAnsi="Arial" w:cs="Arial"/>
          <w:bCs/>
          <w:sz w:val="24"/>
          <w:szCs w:val="24"/>
        </w:rPr>
        <w:t>ple when making complaints.</w:t>
      </w:r>
    </w:p>
    <w:p w:rsidR="007E290B" w:rsidRDefault="007E290B" w:rsidP="00950C91">
      <w:pPr>
        <w:autoSpaceDE w:val="0"/>
        <w:autoSpaceDN w:val="0"/>
        <w:adjustRightInd w:val="0"/>
        <w:spacing w:after="0" w:line="241" w:lineRule="atLeast"/>
        <w:jc w:val="both"/>
        <w:rPr>
          <w:rFonts w:ascii="Arial" w:hAnsi="Arial" w:cs="Arial"/>
          <w:b/>
          <w:bCs/>
          <w:sz w:val="24"/>
          <w:szCs w:val="24"/>
        </w:rPr>
      </w:pPr>
    </w:p>
    <w:p w:rsidR="007E290B" w:rsidRPr="00C35D9B" w:rsidRDefault="007E290B" w:rsidP="007E290B">
      <w:pPr>
        <w:shd w:val="clear" w:color="auto" w:fill="0070C0"/>
        <w:jc w:val="both"/>
        <w:rPr>
          <w:rStyle w:val="A4"/>
          <w:rFonts w:ascii="Arial" w:hAnsi="Arial" w:cs="Arial"/>
          <w:color w:val="FFFFFF" w:themeColor="background1"/>
          <w:sz w:val="24"/>
          <w:szCs w:val="24"/>
        </w:rPr>
      </w:pPr>
      <w:r>
        <w:rPr>
          <w:rStyle w:val="A4"/>
          <w:rFonts w:ascii="Arial" w:hAnsi="Arial" w:cs="Arial"/>
          <w:color w:val="FFFFFF" w:themeColor="background1"/>
          <w:sz w:val="24"/>
          <w:szCs w:val="24"/>
        </w:rPr>
        <w:t xml:space="preserve">Definition of antisocial behaviour (ASB) </w:t>
      </w:r>
    </w:p>
    <w:p w:rsidR="006174DF" w:rsidRDefault="006174DF" w:rsidP="006174DF">
      <w:pPr>
        <w:autoSpaceDE w:val="0"/>
        <w:autoSpaceDN w:val="0"/>
        <w:adjustRightInd w:val="0"/>
        <w:spacing w:after="0" w:line="241" w:lineRule="atLeast"/>
        <w:jc w:val="both"/>
        <w:rPr>
          <w:rFonts w:ascii="Arial" w:hAnsi="Arial" w:cs="Arial"/>
          <w:bCs/>
          <w:sz w:val="24"/>
          <w:szCs w:val="24"/>
        </w:rPr>
      </w:pPr>
      <w:r w:rsidRPr="00F0307C">
        <w:rPr>
          <w:rFonts w:ascii="Arial" w:hAnsi="Arial" w:cs="Arial"/>
          <w:bCs/>
          <w:sz w:val="24"/>
          <w:szCs w:val="24"/>
        </w:rPr>
        <w:t xml:space="preserve">ASB is defined as behaviour to an individual or </w:t>
      </w:r>
      <w:r w:rsidR="00EE03CA" w:rsidRPr="00F0307C">
        <w:rPr>
          <w:rFonts w:ascii="Arial" w:hAnsi="Arial" w:cs="Arial"/>
          <w:bCs/>
          <w:sz w:val="24"/>
          <w:szCs w:val="24"/>
        </w:rPr>
        <w:t>group</w:t>
      </w:r>
      <w:r w:rsidRPr="00F0307C">
        <w:rPr>
          <w:rFonts w:ascii="Arial" w:hAnsi="Arial" w:cs="Arial"/>
          <w:bCs/>
          <w:sz w:val="24"/>
          <w:szCs w:val="24"/>
        </w:rPr>
        <w:t xml:space="preserve"> that results in:</w:t>
      </w:r>
    </w:p>
    <w:p w:rsidR="00B11919" w:rsidRPr="00F0307C" w:rsidRDefault="00B11919" w:rsidP="006174DF">
      <w:pPr>
        <w:autoSpaceDE w:val="0"/>
        <w:autoSpaceDN w:val="0"/>
        <w:adjustRightInd w:val="0"/>
        <w:spacing w:after="0" w:line="241" w:lineRule="atLeast"/>
        <w:jc w:val="both"/>
        <w:rPr>
          <w:rFonts w:ascii="Arial" w:hAnsi="Arial" w:cs="Arial"/>
          <w:bCs/>
          <w:sz w:val="24"/>
          <w:szCs w:val="24"/>
        </w:rPr>
      </w:pPr>
    </w:p>
    <w:p w:rsidR="006174DF" w:rsidRPr="00F0307C" w:rsidRDefault="006174DF" w:rsidP="006174DF">
      <w:pPr>
        <w:pStyle w:val="ListParagraph"/>
        <w:numPr>
          <w:ilvl w:val="0"/>
          <w:numId w:val="9"/>
        </w:numPr>
        <w:autoSpaceDE w:val="0"/>
        <w:autoSpaceDN w:val="0"/>
        <w:adjustRightInd w:val="0"/>
        <w:spacing w:after="0" w:line="241" w:lineRule="atLeast"/>
        <w:jc w:val="both"/>
        <w:rPr>
          <w:rFonts w:ascii="Arial" w:hAnsi="Arial" w:cs="Arial"/>
          <w:bCs/>
          <w:sz w:val="24"/>
          <w:szCs w:val="24"/>
        </w:rPr>
      </w:pPr>
      <w:r w:rsidRPr="00F0307C">
        <w:rPr>
          <w:rFonts w:ascii="Arial" w:hAnsi="Arial" w:cs="Arial"/>
          <w:bCs/>
          <w:sz w:val="24"/>
          <w:szCs w:val="24"/>
        </w:rPr>
        <w:t>another person feeling personally threatened</w:t>
      </w:r>
    </w:p>
    <w:p w:rsidR="006174DF" w:rsidRPr="00F0307C" w:rsidRDefault="006174DF" w:rsidP="006174DF">
      <w:pPr>
        <w:pStyle w:val="ListParagraph"/>
        <w:numPr>
          <w:ilvl w:val="0"/>
          <w:numId w:val="9"/>
        </w:numPr>
        <w:autoSpaceDE w:val="0"/>
        <w:autoSpaceDN w:val="0"/>
        <w:adjustRightInd w:val="0"/>
        <w:spacing w:after="0" w:line="241" w:lineRule="atLeast"/>
        <w:jc w:val="both"/>
        <w:rPr>
          <w:rFonts w:ascii="Arial" w:hAnsi="Arial" w:cs="Arial"/>
          <w:bCs/>
          <w:sz w:val="24"/>
          <w:szCs w:val="24"/>
        </w:rPr>
      </w:pPr>
      <w:r w:rsidRPr="00F0307C">
        <w:rPr>
          <w:rFonts w:ascii="Arial" w:hAnsi="Arial" w:cs="Arial"/>
          <w:bCs/>
          <w:sz w:val="24"/>
          <w:szCs w:val="24"/>
        </w:rPr>
        <w:t>creates a public nuisance</w:t>
      </w:r>
    </w:p>
    <w:p w:rsidR="006174DF" w:rsidRPr="00F0307C" w:rsidRDefault="006174DF" w:rsidP="006174DF">
      <w:pPr>
        <w:pStyle w:val="ListParagraph"/>
        <w:numPr>
          <w:ilvl w:val="0"/>
          <w:numId w:val="9"/>
        </w:numPr>
        <w:autoSpaceDE w:val="0"/>
        <w:autoSpaceDN w:val="0"/>
        <w:adjustRightInd w:val="0"/>
        <w:spacing w:after="0" w:line="241" w:lineRule="atLeast"/>
        <w:jc w:val="both"/>
        <w:rPr>
          <w:rFonts w:ascii="Arial" w:hAnsi="Arial" w:cs="Arial"/>
          <w:bCs/>
          <w:sz w:val="24"/>
          <w:szCs w:val="24"/>
        </w:rPr>
      </w:pPr>
      <w:r w:rsidRPr="00F0307C">
        <w:rPr>
          <w:rFonts w:ascii="Arial" w:hAnsi="Arial" w:cs="Arial"/>
          <w:bCs/>
          <w:sz w:val="24"/>
          <w:szCs w:val="24"/>
        </w:rPr>
        <w:t>has a detrimental impact up</w:t>
      </w:r>
      <w:r w:rsidR="00EE03CA">
        <w:rPr>
          <w:rFonts w:ascii="Arial" w:hAnsi="Arial" w:cs="Arial"/>
          <w:bCs/>
          <w:sz w:val="24"/>
          <w:szCs w:val="24"/>
        </w:rPr>
        <w:t>on the environment and thereby h</w:t>
      </w:r>
      <w:r w:rsidRPr="00F0307C">
        <w:rPr>
          <w:rFonts w:ascii="Arial" w:hAnsi="Arial" w:cs="Arial"/>
          <w:bCs/>
          <w:sz w:val="24"/>
          <w:szCs w:val="24"/>
        </w:rPr>
        <w:t>as a detrimental effect upon the quality of life of an individual or the community as a whole.</w:t>
      </w:r>
    </w:p>
    <w:p w:rsidR="006174DF" w:rsidRPr="00F0307C" w:rsidRDefault="006174DF" w:rsidP="00950C91">
      <w:pPr>
        <w:autoSpaceDE w:val="0"/>
        <w:autoSpaceDN w:val="0"/>
        <w:adjustRightInd w:val="0"/>
        <w:spacing w:after="0" w:line="241" w:lineRule="atLeast"/>
        <w:jc w:val="both"/>
        <w:rPr>
          <w:rFonts w:ascii="Arial" w:hAnsi="Arial" w:cs="Arial"/>
          <w:bCs/>
          <w:sz w:val="24"/>
          <w:szCs w:val="24"/>
        </w:rPr>
      </w:pPr>
    </w:p>
    <w:p w:rsidR="007E290B" w:rsidRPr="00F0307C" w:rsidRDefault="007E290B" w:rsidP="00950C91">
      <w:pPr>
        <w:autoSpaceDE w:val="0"/>
        <w:autoSpaceDN w:val="0"/>
        <w:adjustRightInd w:val="0"/>
        <w:spacing w:after="0" w:line="241" w:lineRule="atLeast"/>
        <w:jc w:val="both"/>
        <w:rPr>
          <w:rFonts w:ascii="Arial" w:hAnsi="Arial" w:cs="Arial"/>
          <w:bCs/>
          <w:sz w:val="24"/>
          <w:szCs w:val="24"/>
        </w:rPr>
      </w:pPr>
      <w:r w:rsidRPr="00F0307C">
        <w:rPr>
          <w:rFonts w:ascii="Arial" w:hAnsi="Arial" w:cs="Arial"/>
          <w:bCs/>
          <w:sz w:val="24"/>
          <w:szCs w:val="24"/>
        </w:rPr>
        <w:t xml:space="preserve">The term ASB covers a wide variety of behaviour that can cause distress to an individual or community.  We do not classify everything that is reported as ASB or nuisance, e.g. noise from day to day living such as people moving around, closing doors, </w:t>
      </w:r>
      <w:r w:rsidR="00EE03CA" w:rsidRPr="00F0307C">
        <w:rPr>
          <w:rFonts w:ascii="Arial" w:hAnsi="Arial" w:cs="Arial"/>
          <w:bCs/>
          <w:sz w:val="24"/>
          <w:szCs w:val="24"/>
        </w:rPr>
        <w:t>reasonable</w:t>
      </w:r>
      <w:r w:rsidRPr="00F0307C">
        <w:rPr>
          <w:rFonts w:ascii="Arial" w:hAnsi="Arial" w:cs="Arial"/>
          <w:bCs/>
          <w:sz w:val="24"/>
          <w:szCs w:val="24"/>
        </w:rPr>
        <w:t xml:space="preserve"> use of household applicants such as a washing machine or vacuum cleaner. Disagreements </w:t>
      </w:r>
      <w:r w:rsidR="00EE03CA" w:rsidRPr="00F0307C">
        <w:rPr>
          <w:rFonts w:ascii="Arial" w:hAnsi="Arial" w:cs="Arial"/>
          <w:bCs/>
          <w:sz w:val="24"/>
          <w:szCs w:val="24"/>
        </w:rPr>
        <w:t>between</w:t>
      </w:r>
      <w:r w:rsidRPr="00F0307C">
        <w:rPr>
          <w:rFonts w:ascii="Arial" w:hAnsi="Arial" w:cs="Arial"/>
          <w:bCs/>
          <w:sz w:val="24"/>
          <w:szCs w:val="24"/>
        </w:rPr>
        <w:t xml:space="preserve"> residents and differing </w:t>
      </w:r>
      <w:r w:rsidR="00EE03CA" w:rsidRPr="00F0307C">
        <w:rPr>
          <w:rFonts w:ascii="Arial" w:hAnsi="Arial" w:cs="Arial"/>
          <w:bCs/>
          <w:sz w:val="24"/>
          <w:szCs w:val="24"/>
        </w:rPr>
        <w:t>lifestyles</w:t>
      </w:r>
      <w:r w:rsidR="00B11919">
        <w:rPr>
          <w:rFonts w:ascii="Arial" w:hAnsi="Arial" w:cs="Arial"/>
          <w:bCs/>
          <w:sz w:val="24"/>
          <w:szCs w:val="24"/>
        </w:rPr>
        <w:t xml:space="preserve">, including the use of our carparks, </w:t>
      </w:r>
      <w:r w:rsidRPr="00F0307C">
        <w:rPr>
          <w:rFonts w:ascii="Arial" w:hAnsi="Arial" w:cs="Arial"/>
          <w:bCs/>
          <w:sz w:val="24"/>
          <w:szCs w:val="24"/>
        </w:rPr>
        <w:t xml:space="preserve">will not be treated as ASB unless there is clear evidence of verbal </w:t>
      </w:r>
      <w:r w:rsidR="00EE03CA" w:rsidRPr="00F0307C">
        <w:rPr>
          <w:rFonts w:ascii="Arial" w:hAnsi="Arial" w:cs="Arial"/>
          <w:bCs/>
          <w:sz w:val="24"/>
          <w:szCs w:val="24"/>
        </w:rPr>
        <w:t>above</w:t>
      </w:r>
      <w:r w:rsidRPr="00F0307C">
        <w:rPr>
          <w:rFonts w:ascii="Arial" w:hAnsi="Arial" w:cs="Arial"/>
          <w:bCs/>
          <w:sz w:val="24"/>
          <w:szCs w:val="24"/>
        </w:rPr>
        <w:t xml:space="preserve">, </w:t>
      </w:r>
      <w:r w:rsidR="00EE03CA" w:rsidRPr="00F0307C">
        <w:rPr>
          <w:rFonts w:ascii="Arial" w:hAnsi="Arial" w:cs="Arial"/>
          <w:bCs/>
          <w:sz w:val="24"/>
          <w:szCs w:val="24"/>
        </w:rPr>
        <w:t>harassment,</w:t>
      </w:r>
      <w:r w:rsidRPr="00F0307C">
        <w:rPr>
          <w:rFonts w:ascii="Arial" w:hAnsi="Arial" w:cs="Arial"/>
          <w:bCs/>
          <w:sz w:val="24"/>
          <w:szCs w:val="24"/>
        </w:rPr>
        <w:t xml:space="preserve"> </w:t>
      </w:r>
      <w:r w:rsidR="00EE03CA" w:rsidRPr="00F0307C">
        <w:rPr>
          <w:rFonts w:ascii="Arial" w:hAnsi="Arial" w:cs="Arial"/>
          <w:bCs/>
          <w:sz w:val="24"/>
          <w:szCs w:val="24"/>
        </w:rPr>
        <w:t>intimidation</w:t>
      </w:r>
      <w:r w:rsidRPr="00F0307C">
        <w:rPr>
          <w:rFonts w:ascii="Arial" w:hAnsi="Arial" w:cs="Arial"/>
          <w:bCs/>
          <w:sz w:val="24"/>
          <w:szCs w:val="24"/>
        </w:rPr>
        <w:t xml:space="preserve"> or threatening </w:t>
      </w:r>
      <w:r w:rsidR="00EE03CA" w:rsidRPr="00F0307C">
        <w:rPr>
          <w:rFonts w:ascii="Arial" w:hAnsi="Arial" w:cs="Arial"/>
          <w:bCs/>
          <w:sz w:val="24"/>
          <w:szCs w:val="24"/>
        </w:rPr>
        <w:t>behaviour</w:t>
      </w:r>
      <w:r w:rsidRPr="00F0307C">
        <w:rPr>
          <w:rFonts w:ascii="Arial" w:hAnsi="Arial" w:cs="Arial"/>
          <w:bCs/>
          <w:sz w:val="24"/>
          <w:szCs w:val="24"/>
        </w:rPr>
        <w:t>, however we may be able to offer advice without the necessity to activate this policy.</w:t>
      </w:r>
      <w:r w:rsidR="00BB3152">
        <w:rPr>
          <w:rFonts w:ascii="Arial" w:hAnsi="Arial" w:cs="Arial"/>
          <w:bCs/>
          <w:sz w:val="24"/>
          <w:szCs w:val="24"/>
        </w:rPr>
        <w:t xml:space="preserve"> Complaints about cats roaming or fouling communal grounds will not be treated as ASB. </w:t>
      </w:r>
    </w:p>
    <w:p w:rsidR="007E290B" w:rsidRPr="00F0307C" w:rsidRDefault="007E290B" w:rsidP="00950C91">
      <w:pPr>
        <w:autoSpaceDE w:val="0"/>
        <w:autoSpaceDN w:val="0"/>
        <w:adjustRightInd w:val="0"/>
        <w:spacing w:after="0" w:line="241" w:lineRule="atLeast"/>
        <w:jc w:val="both"/>
        <w:rPr>
          <w:rFonts w:ascii="Arial" w:hAnsi="Arial" w:cs="Arial"/>
          <w:bCs/>
          <w:sz w:val="24"/>
          <w:szCs w:val="24"/>
        </w:rPr>
      </w:pPr>
    </w:p>
    <w:p w:rsidR="007E290B" w:rsidRPr="00F0307C" w:rsidRDefault="007E290B" w:rsidP="00950C91">
      <w:pPr>
        <w:autoSpaceDE w:val="0"/>
        <w:autoSpaceDN w:val="0"/>
        <w:adjustRightInd w:val="0"/>
        <w:spacing w:after="0" w:line="241" w:lineRule="atLeast"/>
        <w:jc w:val="both"/>
        <w:rPr>
          <w:rFonts w:ascii="Arial" w:hAnsi="Arial" w:cs="Arial"/>
          <w:bCs/>
          <w:sz w:val="24"/>
          <w:szCs w:val="24"/>
        </w:rPr>
      </w:pPr>
      <w:r w:rsidRPr="00F0307C">
        <w:rPr>
          <w:rFonts w:ascii="Arial" w:hAnsi="Arial" w:cs="Arial"/>
          <w:bCs/>
          <w:sz w:val="24"/>
          <w:szCs w:val="24"/>
        </w:rPr>
        <w:t>The list of what is defined as ASB is as follows, but it is acknowledged that other types of behaviour might be classed as ASB:</w:t>
      </w:r>
    </w:p>
    <w:p w:rsidR="007E290B" w:rsidRPr="00F0307C" w:rsidRDefault="007E290B" w:rsidP="00950C91">
      <w:pPr>
        <w:autoSpaceDE w:val="0"/>
        <w:autoSpaceDN w:val="0"/>
        <w:adjustRightInd w:val="0"/>
        <w:spacing w:after="0" w:line="241" w:lineRule="atLeast"/>
        <w:jc w:val="both"/>
        <w:rPr>
          <w:rFonts w:ascii="Arial" w:hAnsi="Arial" w:cs="Arial"/>
          <w:bCs/>
          <w:sz w:val="24"/>
          <w:szCs w:val="24"/>
        </w:rPr>
      </w:pPr>
    </w:p>
    <w:p w:rsidR="007E290B" w:rsidRPr="00F0307C" w:rsidRDefault="007E290B" w:rsidP="007E290B">
      <w:pPr>
        <w:pStyle w:val="ListParagraph"/>
        <w:numPr>
          <w:ilvl w:val="0"/>
          <w:numId w:val="10"/>
        </w:numPr>
        <w:autoSpaceDE w:val="0"/>
        <w:autoSpaceDN w:val="0"/>
        <w:adjustRightInd w:val="0"/>
        <w:spacing w:after="0" w:line="241" w:lineRule="atLeast"/>
        <w:jc w:val="both"/>
        <w:rPr>
          <w:rFonts w:ascii="Arial" w:hAnsi="Arial" w:cs="Arial"/>
          <w:bCs/>
          <w:sz w:val="24"/>
          <w:szCs w:val="24"/>
        </w:rPr>
      </w:pPr>
      <w:r w:rsidRPr="00F0307C">
        <w:rPr>
          <w:rFonts w:ascii="Arial" w:hAnsi="Arial" w:cs="Arial"/>
          <w:bCs/>
          <w:sz w:val="24"/>
          <w:szCs w:val="24"/>
        </w:rPr>
        <w:t>Excessive noise (other than day to day living)</w:t>
      </w:r>
    </w:p>
    <w:p w:rsidR="007E290B" w:rsidRPr="00F0307C" w:rsidRDefault="007E290B" w:rsidP="007E290B">
      <w:pPr>
        <w:pStyle w:val="ListParagraph"/>
        <w:numPr>
          <w:ilvl w:val="0"/>
          <w:numId w:val="10"/>
        </w:numPr>
        <w:autoSpaceDE w:val="0"/>
        <w:autoSpaceDN w:val="0"/>
        <w:adjustRightInd w:val="0"/>
        <w:spacing w:after="0" w:line="241" w:lineRule="atLeast"/>
        <w:jc w:val="both"/>
        <w:rPr>
          <w:rFonts w:ascii="Arial" w:hAnsi="Arial" w:cs="Arial"/>
          <w:bCs/>
          <w:sz w:val="24"/>
          <w:szCs w:val="24"/>
        </w:rPr>
      </w:pPr>
      <w:r w:rsidRPr="00F0307C">
        <w:rPr>
          <w:rFonts w:ascii="Arial" w:hAnsi="Arial" w:cs="Arial"/>
          <w:bCs/>
          <w:sz w:val="24"/>
          <w:szCs w:val="24"/>
        </w:rPr>
        <w:t>Verbal abuse/harassment/intimidation/threatening behaviour</w:t>
      </w:r>
    </w:p>
    <w:p w:rsidR="007E290B" w:rsidRPr="00F0307C" w:rsidRDefault="007E290B" w:rsidP="007E290B">
      <w:pPr>
        <w:pStyle w:val="ListParagraph"/>
        <w:numPr>
          <w:ilvl w:val="0"/>
          <w:numId w:val="10"/>
        </w:numPr>
        <w:autoSpaceDE w:val="0"/>
        <w:autoSpaceDN w:val="0"/>
        <w:adjustRightInd w:val="0"/>
        <w:spacing w:after="0" w:line="241" w:lineRule="atLeast"/>
        <w:jc w:val="both"/>
        <w:rPr>
          <w:rFonts w:ascii="Arial" w:hAnsi="Arial" w:cs="Arial"/>
          <w:bCs/>
          <w:sz w:val="24"/>
          <w:szCs w:val="24"/>
        </w:rPr>
      </w:pPr>
      <w:r w:rsidRPr="00F0307C">
        <w:rPr>
          <w:rFonts w:ascii="Arial" w:hAnsi="Arial" w:cs="Arial"/>
          <w:bCs/>
          <w:sz w:val="24"/>
          <w:szCs w:val="24"/>
        </w:rPr>
        <w:t>Hate related incidents base on race, nationality, ethnic origin or colour, religion or belief, gender reassignment, age, disability, sexual orientation or any other reason such as appearance etc. (please refer to our race and hate policy)</w:t>
      </w:r>
    </w:p>
    <w:p w:rsidR="006174DF" w:rsidRPr="00F0307C" w:rsidRDefault="006174DF" w:rsidP="007E290B">
      <w:pPr>
        <w:pStyle w:val="ListParagraph"/>
        <w:numPr>
          <w:ilvl w:val="0"/>
          <w:numId w:val="10"/>
        </w:numPr>
        <w:autoSpaceDE w:val="0"/>
        <w:autoSpaceDN w:val="0"/>
        <w:adjustRightInd w:val="0"/>
        <w:spacing w:after="0" w:line="241" w:lineRule="atLeast"/>
        <w:jc w:val="both"/>
        <w:rPr>
          <w:rFonts w:ascii="Arial" w:hAnsi="Arial" w:cs="Arial"/>
          <w:bCs/>
          <w:sz w:val="24"/>
          <w:szCs w:val="24"/>
        </w:rPr>
      </w:pPr>
      <w:r w:rsidRPr="00F0307C">
        <w:rPr>
          <w:rFonts w:ascii="Arial" w:hAnsi="Arial" w:cs="Arial"/>
          <w:bCs/>
          <w:sz w:val="24"/>
          <w:szCs w:val="24"/>
        </w:rPr>
        <w:t>Vandalism and damage to property</w:t>
      </w:r>
    </w:p>
    <w:p w:rsidR="006174DF" w:rsidRPr="00F0307C" w:rsidRDefault="006174DF" w:rsidP="007E290B">
      <w:pPr>
        <w:pStyle w:val="ListParagraph"/>
        <w:numPr>
          <w:ilvl w:val="0"/>
          <w:numId w:val="10"/>
        </w:numPr>
        <w:autoSpaceDE w:val="0"/>
        <w:autoSpaceDN w:val="0"/>
        <w:adjustRightInd w:val="0"/>
        <w:spacing w:after="0" w:line="241" w:lineRule="atLeast"/>
        <w:jc w:val="both"/>
        <w:rPr>
          <w:rFonts w:ascii="Arial" w:hAnsi="Arial" w:cs="Arial"/>
          <w:bCs/>
          <w:sz w:val="24"/>
          <w:szCs w:val="24"/>
        </w:rPr>
      </w:pPr>
      <w:r w:rsidRPr="00F0307C">
        <w:rPr>
          <w:rFonts w:ascii="Arial" w:hAnsi="Arial" w:cs="Arial"/>
          <w:bCs/>
          <w:sz w:val="24"/>
          <w:szCs w:val="24"/>
        </w:rPr>
        <w:t>Drugs/substance misuse/drug dealing/alcohol related ASB</w:t>
      </w:r>
    </w:p>
    <w:p w:rsidR="006174DF" w:rsidRPr="00F0307C" w:rsidRDefault="006174DF" w:rsidP="007E290B">
      <w:pPr>
        <w:pStyle w:val="ListParagraph"/>
        <w:numPr>
          <w:ilvl w:val="0"/>
          <w:numId w:val="10"/>
        </w:numPr>
        <w:autoSpaceDE w:val="0"/>
        <w:autoSpaceDN w:val="0"/>
        <w:adjustRightInd w:val="0"/>
        <w:spacing w:after="0" w:line="241" w:lineRule="atLeast"/>
        <w:jc w:val="both"/>
        <w:rPr>
          <w:rFonts w:ascii="Arial" w:hAnsi="Arial" w:cs="Arial"/>
          <w:bCs/>
          <w:sz w:val="24"/>
          <w:szCs w:val="24"/>
        </w:rPr>
      </w:pPr>
      <w:r w:rsidRPr="00F0307C">
        <w:rPr>
          <w:rFonts w:ascii="Arial" w:hAnsi="Arial" w:cs="Arial"/>
          <w:bCs/>
          <w:sz w:val="24"/>
          <w:szCs w:val="24"/>
        </w:rPr>
        <w:t>Domestic abuse</w:t>
      </w:r>
    </w:p>
    <w:p w:rsidR="006174DF" w:rsidRPr="00F0307C" w:rsidRDefault="006174DF" w:rsidP="007E290B">
      <w:pPr>
        <w:pStyle w:val="ListParagraph"/>
        <w:numPr>
          <w:ilvl w:val="0"/>
          <w:numId w:val="10"/>
        </w:numPr>
        <w:autoSpaceDE w:val="0"/>
        <w:autoSpaceDN w:val="0"/>
        <w:adjustRightInd w:val="0"/>
        <w:spacing w:after="0" w:line="241" w:lineRule="atLeast"/>
        <w:jc w:val="both"/>
        <w:rPr>
          <w:rFonts w:ascii="Arial" w:hAnsi="Arial" w:cs="Arial"/>
          <w:bCs/>
          <w:sz w:val="24"/>
          <w:szCs w:val="24"/>
        </w:rPr>
      </w:pPr>
      <w:r w:rsidRPr="00F0307C">
        <w:rPr>
          <w:rFonts w:ascii="Arial" w:hAnsi="Arial" w:cs="Arial"/>
          <w:bCs/>
          <w:sz w:val="24"/>
          <w:szCs w:val="24"/>
        </w:rPr>
        <w:t>Physical violence</w:t>
      </w:r>
    </w:p>
    <w:p w:rsidR="006174DF" w:rsidRPr="00F0307C" w:rsidRDefault="006174DF" w:rsidP="007E290B">
      <w:pPr>
        <w:pStyle w:val="ListParagraph"/>
        <w:numPr>
          <w:ilvl w:val="0"/>
          <w:numId w:val="10"/>
        </w:numPr>
        <w:autoSpaceDE w:val="0"/>
        <w:autoSpaceDN w:val="0"/>
        <w:adjustRightInd w:val="0"/>
        <w:spacing w:after="0" w:line="241" w:lineRule="atLeast"/>
        <w:jc w:val="both"/>
        <w:rPr>
          <w:rFonts w:ascii="Arial" w:hAnsi="Arial" w:cs="Arial"/>
          <w:bCs/>
          <w:sz w:val="24"/>
          <w:szCs w:val="24"/>
        </w:rPr>
      </w:pPr>
      <w:r w:rsidRPr="00F0307C">
        <w:rPr>
          <w:rFonts w:ascii="Arial" w:hAnsi="Arial" w:cs="Arial"/>
          <w:bCs/>
          <w:sz w:val="24"/>
          <w:szCs w:val="24"/>
        </w:rPr>
        <w:t>Prostitution</w:t>
      </w:r>
    </w:p>
    <w:p w:rsidR="006174DF" w:rsidRPr="00F0307C" w:rsidRDefault="006174DF" w:rsidP="007E290B">
      <w:pPr>
        <w:pStyle w:val="ListParagraph"/>
        <w:numPr>
          <w:ilvl w:val="0"/>
          <w:numId w:val="10"/>
        </w:numPr>
        <w:autoSpaceDE w:val="0"/>
        <w:autoSpaceDN w:val="0"/>
        <w:adjustRightInd w:val="0"/>
        <w:spacing w:after="0" w:line="241" w:lineRule="atLeast"/>
        <w:jc w:val="both"/>
        <w:rPr>
          <w:rFonts w:ascii="Arial" w:hAnsi="Arial" w:cs="Arial"/>
          <w:bCs/>
          <w:sz w:val="24"/>
          <w:szCs w:val="24"/>
        </w:rPr>
      </w:pPr>
      <w:r w:rsidRPr="00F0307C">
        <w:rPr>
          <w:rFonts w:ascii="Arial" w:hAnsi="Arial" w:cs="Arial"/>
          <w:bCs/>
          <w:sz w:val="24"/>
          <w:szCs w:val="24"/>
        </w:rPr>
        <w:t>Criminal behaviour</w:t>
      </w:r>
      <w:r w:rsidR="00B11919">
        <w:rPr>
          <w:rFonts w:ascii="Arial" w:hAnsi="Arial" w:cs="Arial"/>
          <w:bCs/>
          <w:sz w:val="24"/>
          <w:szCs w:val="24"/>
        </w:rPr>
        <w:t>.</w:t>
      </w:r>
    </w:p>
    <w:p w:rsidR="007E290B" w:rsidRPr="008F5EA7" w:rsidRDefault="007E290B" w:rsidP="008F5EA7">
      <w:pPr>
        <w:spacing w:after="0" w:line="240" w:lineRule="auto"/>
        <w:rPr>
          <w:rFonts w:ascii="Arial" w:hAnsi="Arial" w:cs="Arial"/>
          <w:bCs/>
          <w:sz w:val="24"/>
          <w:szCs w:val="24"/>
        </w:rPr>
      </w:pPr>
    </w:p>
    <w:p w:rsidR="00E976A1" w:rsidRPr="008F5EA7" w:rsidRDefault="00E976A1" w:rsidP="00950C91">
      <w:pPr>
        <w:autoSpaceDE w:val="0"/>
        <w:autoSpaceDN w:val="0"/>
        <w:adjustRightInd w:val="0"/>
        <w:spacing w:after="0" w:line="241" w:lineRule="atLeast"/>
        <w:jc w:val="both"/>
        <w:rPr>
          <w:rFonts w:ascii="Arial" w:hAnsi="Arial" w:cs="Arial"/>
          <w:bCs/>
          <w:sz w:val="24"/>
          <w:szCs w:val="24"/>
        </w:rPr>
      </w:pPr>
    </w:p>
    <w:p w:rsidR="008F5EA7" w:rsidRPr="000C7F7A" w:rsidRDefault="008F5EA7" w:rsidP="008F5EA7">
      <w:pPr>
        <w:shd w:val="clear" w:color="auto" w:fill="0070C0"/>
        <w:jc w:val="both"/>
        <w:rPr>
          <w:rStyle w:val="A4"/>
          <w:rFonts w:ascii="Arial" w:hAnsi="Arial" w:cs="Arial"/>
          <w:color w:val="FFFFFF" w:themeColor="background1"/>
          <w:sz w:val="24"/>
          <w:szCs w:val="24"/>
        </w:rPr>
      </w:pPr>
      <w:r w:rsidRPr="000C7F7A">
        <w:rPr>
          <w:rStyle w:val="A4"/>
          <w:rFonts w:ascii="Arial" w:hAnsi="Arial" w:cs="Arial"/>
          <w:color w:val="FFFFFF" w:themeColor="background1"/>
          <w:sz w:val="24"/>
          <w:szCs w:val="24"/>
        </w:rPr>
        <w:t>Our approach</w:t>
      </w:r>
    </w:p>
    <w:p w:rsidR="000C7F7A" w:rsidRDefault="000C7F7A" w:rsidP="008F5EA7">
      <w:pPr>
        <w:pStyle w:val="Body"/>
        <w:spacing w:after="0" w:line="240" w:lineRule="auto"/>
        <w:jc w:val="both"/>
        <w:rPr>
          <w:rFonts w:ascii="Arial" w:hAnsi="Arial" w:cs="Arial"/>
          <w:sz w:val="24"/>
          <w:szCs w:val="24"/>
          <w:lang w:val="en-US"/>
        </w:rPr>
      </w:pPr>
    </w:p>
    <w:p w:rsidR="008F5EA7" w:rsidRPr="006174DF" w:rsidRDefault="008F5EA7" w:rsidP="008F5EA7">
      <w:pPr>
        <w:pStyle w:val="Body"/>
        <w:spacing w:after="0" w:line="240" w:lineRule="auto"/>
        <w:jc w:val="both"/>
        <w:rPr>
          <w:rFonts w:ascii="Arial" w:eastAsia="Arial" w:hAnsi="Arial" w:cs="Arial"/>
          <w:sz w:val="24"/>
          <w:szCs w:val="24"/>
          <w:u w:val="single"/>
        </w:rPr>
      </w:pPr>
      <w:r w:rsidRPr="006174DF">
        <w:rPr>
          <w:rFonts w:ascii="Arial" w:hAnsi="Arial" w:cs="Arial"/>
          <w:sz w:val="24"/>
          <w:szCs w:val="24"/>
          <w:lang w:val="en-US"/>
        </w:rPr>
        <w:t>We will:</w:t>
      </w:r>
    </w:p>
    <w:p w:rsidR="008F5EA7" w:rsidRPr="006174DF" w:rsidRDefault="008F5EA7" w:rsidP="008F5EA7">
      <w:pPr>
        <w:pStyle w:val="Body"/>
        <w:spacing w:after="0" w:line="240" w:lineRule="auto"/>
        <w:jc w:val="both"/>
        <w:rPr>
          <w:rFonts w:ascii="Arial" w:eastAsia="Arial" w:hAnsi="Arial" w:cs="Arial"/>
          <w:sz w:val="24"/>
          <w:szCs w:val="24"/>
          <w:u w:val="single"/>
        </w:rPr>
      </w:pPr>
    </w:p>
    <w:p w:rsidR="008F5EA7" w:rsidRPr="006174DF" w:rsidRDefault="008F5EA7" w:rsidP="008F5EA7">
      <w:pPr>
        <w:pStyle w:val="Body"/>
        <w:numPr>
          <w:ilvl w:val="0"/>
          <w:numId w:val="12"/>
        </w:numPr>
        <w:tabs>
          <w:tab w:val="left" w:pos="-360"/>
        </w:tabs>
        <w:spacing w:after="0" w:line="240" w:lineRule="auto"/>
        <w:jc w:val="both"/>
        <w:rPr>
          <w:rFonts w:ascii="Arial" w:hAnsi="Arial" w:cs="Arial"/>
          <w:sz w:val="24"/>
          <w:szCs w:val="24"/>
          <w:lang w:val="en-US"/>
        </w:rPr>
      </w:pPr>
      <w:r w:rsidRPr="006174DF">
        <w:rPr>
          <w:rFonts w:ascii="Arial" w:hAnsi="Arial" w:cs="Arial"/>
          <w:sz w:val="24"/>
          <w:szCs w:val="24"/>
          <w:lang w:val="en-US"/>
        </w:rPr>
        <w:t>provide a named officer responsible for the case</w:t>
      </w:r>
    </w:p>
    <w:p w:rsidR="008F5EA7" w:rsidRPr="006174DF" w:rsidRDefault="008F5EA7" w:rsidP="008F5EA7">
      <w:pPr>
        <w:pStyle w:val="Body"/>
        <w:numPr>
          <w:ilvl w:val="0"/>
          <w:numId w:val="12"/>
        </w:numPr>
        <w:tabs>
          <w:tab w:val="left" w:pos="-360"/>
        </w:tabs>
        <w:spacing w:after="0" w:line="240" w:lineRule="auto"/>
        <w:jc w:val="both"/>
        <w:rPr>
          <w:rFonts w:ascii="Arial" w:hAnsi="Arial" w:cs="Arial"/>
          <w:sz w:val="24"/>
          <w:szCs w:val="24"/>
          <w:lang w:val="en-US"/>
        </w:rPr>
      </w:pPr>
      <w:r>
        <w:rPr>
          <w:rFonts w:ascii="Arial" w:hAnsi="Arial" w:cs="Arial"/>
          <w:sz w:val="24"/>
          <w:szCs w:val="24"/>
          <w:lang w:val="en-US"/>
        </w:rPr>
        <w:t xml:space="preserve">be understanding of your </w:t>
      </w:r>
      <w:r w:rsidRPr="006174DF">
        <w:rPr>
          <w:rFonts w:ascii="Arial" w:hAnsi="Arial" w:cs="Arial"/>
          <w:sz w:val="24"/>
          <w:szCs w:val="24"/>
          <w:lang w:val="en-US"/>
        </w:rPr>
        <w:t>concerns; treat people fairly and sensitively during our investigations and base our response on the evidence available to us</w:t>
      </w:r>
    </w:p>
    <w:p w:rsidR="008F5EA7" w:rsidRPr="006174DF" w:rsidRDefault="008F5EA7" w:rsidP="008F5EA7">
      <w:pPr>
        <w:pStyle w:val="Body"/>
        <w:numPr>
          <w:ilvl w:val="0"/>
          <w:numId w:val="12"/>
        </w:numPr>
        <w:tabs>
          <w:tab w:val="left" w:pos="-360"/>
        </w:tabs>
        <w:spacing w:after="0" w:line="240" w:lineRule="auto"/>
        <w:jc w:val="both"/>
        <w:rPr>
          <w:rFonts w:ascii="Arial" w:hAnsi="Arial" w:cs="Arial"/>
          <w:sz w:val="24"/>
          <w:szCs w:val="24"/>
          <w:lang w:val="en-US"/>
        </w:rPr>
      </w:pPr>
      <w:r w:rsidRPr="006174DF">
        <w:rPr>
          <w:rFonts w:ascii="Arial" w:hAnsi="Arial" w:cs="Arial"/>
          <w:sz w:val="24"/>
          <w:szCs w:val="24"/>
          <w:lang w:val="en-US"/>
        </w:rPr>
        <w:t>be knowledgeable and have a good understanding of ways to tackle ASB</w:t>
      </w:r>
    </w:p>
    <w:p w:rsidR="008F5EA7" w:rsidRPr="006174DF" w:rsidRDefault="008F5EA7" w:rsidP="008F5EA7">
      <w:pPr>
        <w:pStyle w:val="Body"/>
        <w:numPr>
          <w:ilvl w:val="0"/>
          <w:numId w:val="12"/>
        </w:numPr>
        <w:tabs>
          <w:tab w:val="left" w:pos="-360"/>
        </w:tabs>
        <w:spacing w:after="0" w:line="240" w:lineRule="auto"/>
        <w:jc w:val="both"/>
        <w:rPr>
          <w:rFonts w:ascii="Arial" w:hAnsi="Arial" w:cs="Arial"/>
          <w:sz w:val="24"/>
          <w:szCs w:val="24"/>
          <w:lang w:val="en-US"/>
        </w:rPr>
      </w:pPr>
      <w:r w:rsidRPr="006174DF">
        <w:rPr>
          <w:rFonts w:ascii="Arial" w:hAnsi="Arial" w:cs="Arial"/>
          <w:sz w:val="24"/>
          <w:szCs w:val="24"/>
          <w:lang w:val="en-US"/>
        </w:rPr>
        <w:t>agree an action plan setting out how we will respond to ASB.  This will take into account individual’s needs</w:t>
      </w:r>
    </w:p>
    <w:p w:rsidR="008F5EA7" w:rsidRPr="006174DF" w:rsidRDefault="008F5EA7" w:rsidP="008F5EA7">
      <w:pPr>
        <w:pStyle w:val="Body"/>
        <w:numPr>
          <w:ilvl w:val="0"/>
          <w:numId w:val="12"/>
        </w:numPr>
        <w:tabs>
          <w:tab w:val="left" w:pos="-360"/>
        </w:tabs>
        <w:spacing w:after="0" w:line="240" w:lineRule="auto"/>
        <w:jc w:val="both"/>
        <w:rPr>
          <w:rFonts w:ascii="Arial" w:hAnsi="Arial" w:cs="Arial"/>
          <w:sz w:val="24"/>
          <w:szCs w:val="24"/>
          <w:lang w:val="en-US"/>
        </w:rPr>
      </w:pPr>
      <w:r w:rsidRPr="006174DF">
        <w:rPr>
          <w:rFonts w:ascii="Arial" w:hAnsi="Arial" w:cs="Arial"/>
          <w:sz w:val="24"/>
          <w:szCs w:val="24"/>
          <w:lang w:val="en-US"/>
        </w:rPr>
        <w:t>agree the action we will take, including ti</w:t>
      </w:r>
      <w:r>
        <w:rPr>
          <w:rFonts w:ascii="Arial" w:hAnsi="Arial" w:cs="Arial"/>
          <w:sz w:val="24"/>
          <w:szCs w:val="24"/>
          <w:lang w:val="en-US"/>
        </w:rPr>
        <w:t xml:space="preserve">mescales and recommend what you </w:t>
      </w:r>
      <w:r w:rsidRPr="006174DF">
        <w:rPr>
          <w:rFonts w:ascii="Arial" w:hAnsi="Arial" w:cs="Arial"/>
          <w:sz w:val="24"/>
          <w:szCs w:val="24"/>
          <w:lang w:val="en-US"/>
        </w:rPr>
        <w:t>can do to tackle the ASB</w:t>
      </w:r>
    </w:p>
    <w:p w:rsidR="008F5EA7" w:rsidRPr="006174DF" w:rsidRDefault="008F5EA7" w:rsidP="008F5EA7">
      <w:pPr>
        <w:pStyle w:val="Body"/>
        <w:numPr>
          <w:ilvl w:val="0"/>
          <w:numId w:val="12"/>
        </w:numPr>
        <w:tabs>
          <w:tab w:val="left" w:pos="-360"/>
        </w:tabs>
        <w:spacing w:after="0" w:line="240" w:lineRule="auto"/>
        <w:jc w:val="both"/>
        <w:rPr>
          <w:rFonts w:ascii="Arial" w:hAnsi="Arial" w:cs="Arial"/>
          <w:sz w:val="24"/>
          <w:szCs w:val="24"/>
          <w:lang w:val="en-US"/>
        </w:rPr>
      </w:pPr>
      <w:r w:rsidRPr="006174DF">
        <w:rPr>
          <w:rFonts w:ascii="Arial" w:hAnsi="Arial" w:cs="Arial"/>
          <w:sz w:val="24"/>
          <w:szCs w:val="24"/>
          <w:lang w:val="en-US"/>
        </w:rPr>
        <w:t xml:space="preserve">agree dates for updating </w:t>
      </w:r>
      <w:r>
        <w:rPr>
          <w:rFonts w:ascii="Arial" w:hAnsi="Arial" w:cs="Arial"/>
          <w:sz w:val="24"/>
          <w:szCs w:val="24"/>
          <w:lang w:val="en-US"/>
        </w:rPr>
        <w:t>you</w:t>
      </w:r>
      <w:r w:rsidRPr="006174DF">
        <w:rPr>
          <w:rFonts w:ascii="Arial" w:hAnsi="Arial" w:cs="Arial"/>
          <w:sz w:val="24"/>
          <w:szCs w:val="24"/>
          <w:lang w:val="en-US"/>
        </w:rPr>
        <w:t xml:space="preserve"> with progress with </w:t>
      </w:r>
      <w:r>
        <w:rPr>
          <w:rFonts w:ascii="Arial" w:hAnsi="Arial" w:cs="Arial"/>
          <w:sz w:val="24"/>
          <w:szCs w:val="24"/>
          <w:lang w:val="en-US"/>
        </w:rPr>
        <w:t>your</w:t>
      </w:r>
      <w:r w:rsidRPr="006174DF">
        <w:rPr>
          <w:rFonts w:ascii="Arial" w:hAnsi="Arial" w:cs="Arial"/>
          <w:sz w:val="24"/>
          <w:szCs w:val="24"/>
          <w:lang w:val="en-US"/>
        </w:rPr>
        <w:t xml:space="preserve"> case</w:t>
      </w:r>
    </w:p>
    <w:p w:rsidR="008F5EA7" w:rsidRPr="006174DF" w:rsidRDefault="008F5EA7" w:rsidP="008F5EA7">
      <w:pPr>
        <w:pStyle w:val="Body"/>
        <w:numPr>
          <w:ilvl w:val="0"/>
          <w:numId w:val="12"/>
        </w:numPr>
        <w:tabs>
          <w:tab w:val="left" w:pos="-360"/>
        </w:tabs>
        <w:spacing w:after="0" w:line="240" w:lineRule="auto"/>
        <w:jc w:val="both"/>
        <w:rPr>
          <w:rFonts w:ascii="Arial" w:hAnsi="Arial" w:cs="Arial"/>
          <w:sz w:val="24"/>
          <w:szCs w:val="24"/>
          <w:lang w:val="en-US"/>
        </w:rPr>
      </w:pPr>
      <w:r w:rsidRPr="006174DF">
        <w:rPr>
          <w:rFonts w:ascii="Arial" w:hAnsi="Arial" w:cs="Arial"/>
          <w:sz w:val="24"/>
          <w:szCs w:val="24"/>
          <w:lang w:val="en-US"/>
        </w:rPr>
        <w:t>encourage the use of mediation (where available) if we feel this will help tackle the ASB</w:t>
      </w:r>
    </w:p>
    <w:p w:rsidR="008F5EA7" w:rsidRPr="006174DF" w:rsidRDefault="008F5EA7" w:rsidP="008F5EA7">
      <w:pPr>
        <w:pStyle w:val="Body"/>
        <w:numPr>
          <w:ilvl w:val="0"/>
          <w:numId w:val="12"/>
        </w:numPr>
        <w:tabs>
          <w:tab w:val="left" w:pos="-360"/>
        </w:tabs>
        <w:spacing w:after="0" w:line="240" w:lineRule="auto"/>
        <w:jc w:val="both"/>
        <w:rPr>
          <w:rFonts w:ascii="Arial" w:hAnsi="Arial" w:cs="Arial"/>
          <w:sz w:val="24"/>
          <w:szCs w:val="24"/>
          <w:lang w:val="en-US"/>
        </w:rPr>
      </w:pPr>
      <w:r w:rsidRPr="006174DF">
        <w:rPr>
          <w:rFonts w:ascii="Arial" w:hAnsi="Arial" w:cs="Arial"/>
          <w:sz w:val="24"/>
          <w:szCs w:val="24"/>
          <w:lang w:val="en-US"/>
        </w:rPr>
        <w:t>avoid any unnecessary evictions, having first considered or tried other remedies available to us</w:t>
      </w:r>
    </w:p>
    <w:p w:rsidR="008F5EA7" w:rsidRDefault="008F5EA7" w:rsidP="008F5EA7">
      <w:pPr>
        <w:pStyle w:val="Body"/>
        <w:numPr>
          <w:ilvl w:val="0"/>
          <w:numId w:val="12"/>
        </w:numPr>
        <w:tabs>
          <w:tab w:val="left" w:pos="-360"/>
        </w:tabs>
        <w:spacing w:after="0" w:line="240" w:lineRule="auto"/>
        <w:jc w:val="both"/>
        <w:rPr>
          <w:rFonts w:ascii="Arial" w:hAnsi="Arial" w:cs="Arial"/>
          <w:sz w:val="24"/>
          <w:szCs w:val="24"/>
          <w:lang w:val="en-US"/>
        </w:rPr>
      </w:pPr>
      <w:r>
        <w:rPr>
          <w:rFonts w:ascii="Arial" w:hAnsi="Arial" w:cs="Arial"/>
          <w:sz w:val="24"/>
          <w:szCs w:val="24"/>
          <w:lang w:val="en-US"/>
        </w:rPr>
        <w:t>if it becomes necessary and you agree</w:t>
      </w:r>
      <w:r w:rsidRPr="006174DF">
        <w:rPr>
          <w:rFonts w:ascii="Arial" w:hAnsi="Arial" w:cs="Arial"/>
          <w:sz w:val="24"/>
          <w:szCs w:val="24"/>
          <w:lang w:val="en-US"/>
        </w:rPr>
        <w:t xml:space="preserve"> to become a witness in court we will arrange for additional support to be provided where needed.</w:t>
      </w:r>
    </w:p>
    <w:p w:rsidR="008F5EA7" w:rsidRDefault="008F5EA7" w:rsidP="00950C91">
      <w:pPr>
        <w:autoSpaceDE w:val="0"/>
        <w:autoSpaceDN w:val="0"/>
        <w:adjustRightInd w:val="0"/>
        <w:spacing w:after="0" w:line="241" w:lineRule="atLeast"/>
        <w:jc w:val="both"/>
        <w:rPr>
          <w:rFonts w:ascii="Arial" w:hAnsi="Arial" w:cs="Arial"/>
          <w:bCs/>
          <w:sz w:val="24"/>
          <w:szCs w:val="24"/>
        </w:rPr>
      </w:pPr>
    </w:p>
    <w:p w:rsidR="000C7F7A" w:rsidRPr="008F5EA7" w:rsidRDefault="000C7F7A" w:rsidP="00950C91">
      <w:pPr>
        <w:autoSpaceDE w:val="0"/>
        <w:autoSpaceDN w:val="0"/>
        <w:adjustRightInd w:val="0"/>
        <w:spacing w:after="0" w:line="241" w:lineRule="atLeast"/>
        <w:jc w:val="both"/>
        <w:rPr>
          <w:rFonts w:ascii="Arial" w:hAnsi="Arial" w:cs="Arial"/>
          <w:bCs/>
          <w:sz w:val="24"/>
          <w:szCs w:val="24"/>
        </w:rPr>
      </w:pPr>
    </w:p>
    <w:p w:rsidR="00E976A1" w:rsidRPr="00C35D9B" w:rsidRDefault="009B67D9" w:rsidP="00E976A1">
      <w:pPr>
        <w:shd w:val="clear" w:color="auto" w:fill="0070C0"/>
        <w:jc w:val="both"/>
        <w:rPr>
          <w:rStyle w:val="A4"/>
          <w:rFonts w:ascii="Arial" w:hAnsi="Arial" w:cs="Arial"/>
          <w:color w:val="FFFFFF" w:themeColor="background1"/>
          <w:sz w:val="24"/>
          <w:szCs w:val="24"/>
        </w:rPr>
      </w:pPr>
      <w:r>
        <w:rPr>
          <w:rStyle w:val="A4"/>
          <w:rFonts w:ascii="Arial" w:hAnsi="Arial" w:cs="Arial"/>
          <w:color w:val="FFFFFF" w:themeColor="background1"/>
          <w:sz w:val="24"/>
          <w:szCs w:val="24"/>
        </w:rPr>
        <w:t xml:space="preserve">Responding to a </w:t>
      </w:r>
      <w:r w:rsidR="00E976A1">
        <w:rPr>
          <w:rStyle w:val="A4"/>
          <w:rFonts w:ascii="Arial" w:hAnsi="Arial" w:cs="Arial"/>
          <w:color w:val="FFFFFF" w:themeColor="background1"/>
          <w:sz w:val="24"/>
          <w:szCs w:val="24"/>
        </w:rPr>
        <w:t xml:space="preserve">report </w:t>
      </w:r>
      <w:r>
        <w:rPr>
          <w:rStyle w:val="A4"/>
          <w:rFonts w:ascii="Arial" w:hAnsi="Arial" w:cs="Arial"/>
          <w:color w:val="FFFFFF" w:themeColor="background1"/>
          <w:sz w:val="24"/>
          <w:szCs w:val="24"/>
        </w:rPr>
        <w:t>of</w:t>
      </w:r>
      <w:r w:rsidR="00E976A1">
        <w:rPr>
          <w:rStyle w:val="A4"/>
          <w:rFonts w:ascii="Arial" w:hAnsi="Arial" w:cs="Arial"/>
          <w:color w:val="FFFFFF" w:themeColor="background1"/>
          <w:sz w:val="24"/>
          <w:szCs w:val="24"/>
        </w:rPr>
        <w:t xml:space="preserve"> ASB </w:t>
      </w:r>
    </w:p>
    <w:p w:rsidR="006174DF" w:rsidRDefault="007E290B" w:rsidP="00950C91">
      <w:pPr>
        <w:pStyle w:val="Pa0"/>
        <w:jc w:val="both"/>
        <w:rPr>
          <w:rFonts w:ascii="Arial" w:hAnsi="Arial" w:cs="Arial"/>
          <w:color w:val="000000"/>
        </w:rPr>
      </w:pPr>
      <w:r>
        <w:rPr>
          <w:rFonts w:ascii="Arial" w:hAnsi="Arial" w:cs="Arial"/>
          <w:color w:val="000000"/>
        </w:rPr>
        <w:t xml:space="preserve">We </w:t>
      </w:r>
      <w:r w:rsidR="006174DF">
        <w:rPr>
          <w:rFonts w:ascii="Arial" w:hAnsi="Arial" w:cs="Arial"/>
          <w:color w:val="000000"/>
        </w:rPr>
        <w:t xml:space="preserve">aim to provide a service which makes it easy to report ASB and investigates a complaint seriously, giving a clear indication of what action we can </w:t>
      </w:r>
      <w:r w:rsidR="00B11919">
        <w:rPr>
          <w:rFonts w:ascii="Arial" w:hAnsi="Arial" w:cs="Arial"/>
          <w:color w:val="000000"/>
        </w:rPr>
        <w:t xml:space="preserve">or cannot take.  We need </w:t>
      </w:r>
      <w:r w:rsidR="008F5EA7">
        <w:rPr>
          <w:rFonts w:ascii="Arial" w:hAnsi="Arial" w:cs="Arial"/>
          <w:color w:val="000000"/>
        </w:rPr>
        <w:t>your</w:t>
      </w:r>
      <w:r w:rsidR="006174DF">
        <w:rPr>
          <w:rFonts w:ascii="Arial" w:hAnsi="Arial" w:cs="Arial"/>
          <w:color w:val="000000"/>
        </w:rPr>
        <w:t xml:space="preserve"> </w:t>
      </w:r>
      <w:r w:rsidR="00B11919">
        <w:rPr>
          <w:rFonts w:ascii="Arial" w:hAnsi="Arial" w:cs="Arial"/>
          <w:color w:val="000000"/>
        </w:rPr>
        <w:t xml:space="preserve">help and </w:t>
      </w:r>
      <w:r w:rsidR="006174DF">
        <w:rPr>
          <w:rFonts w:ascii="Arial" w:hAnsi="Arial" w:cs="Arial"/>
          <w:color w:val="000000"/>
        </w:rPr>
        <w:t>support if we are to successfully tackle ASB.</w:t>
      </w:r>
    </w:p>
    <w:p w:rsidR="005B4F3B" w:rsidRDefault="005B4F3B" w:rsidP="00120D86">
      <w:pPr>
        <w:spacing w:after="0" w:line="240" w:lineRule="auto"/>
      </w:pPr>
    </w:p>
    <w:p w:rsidR="005B4F3B" w:rsidRPr="005B4F3B" w:rsidRDefault="005B4F3B" w:rsidP="005B4F3B">
      <w:pPr>
        <w:pStyle w:val="Body"/>
        <w:spacing w:after="0" w:line="240" w:lineRule="auto"/>
        <w:ind w:left="720" w:hanging="720"/>
        <w:jc w:val="both"/>
        <w:rPr>
          <w:rFonts w:ascii="Arial" w:eastAsia="Arial" w:hAnsi="Arial" w:cs="Arial"/>
          <w:sz w:val="24"/>
          <w:szCs w:val="24"/>
        </w:rPr>
      </w:pPr>
      <w:r w:rsidRPr="005B4F3B">
        <w:rPr>
          <w:rFonts w:ascii="Arial" w:hAnsi="Arial" w:cs="Arial"/>
          <w:sz w:val="24"/>
          <w:szCs w:val="24"/>
          <w:lang w:val="en-US"/>
        </w:rPr>
        <w:t>A complaint may be made in the following ways:</w:t>
      </w:r>
    </w:p>
    <w:p w:rsidR="005B4F3B" w:rsidRPr="005B4F3B" w:rsidRDefault="005B4F3B" w:rsidP="005B4F3B">
      <w:pPr>
        <w:pStyle w:val="Body"/>
        <w:spacing w:after="0" w:line="240" w:lineRule="auto"/>
        <w:ind w:left="720"/>
        <w:jc w:val="both"/>
        <w:rPr>
          <w:rFonts w:ascii="Arial" w:eastAsia="Arial" w:hAnsi="Arial" w:cs="Arial"/>
          <w:sz w:val="24"/>
          <w:szCs w:val="24"/>
        </w:rPr>
      </w:pPr>
    </w:p>
    <w:p w:rsidR="005B4F3B" w:rsidRPr="005B4F3B" w:rsidRDefault="005B4F3B" w:rsidP="005B4F3B">
      <w:pPr>
        <w:pStyle w:val="Body"/>
        <w:numPr>
          <w:ilvl w:val="0"/>
          <w:numId w:val="12"/>
        </w:numPr>
        <w:tabs>
          <w:tab w:val="left" w:pos="-360"/>
        </w:tabs>
        <w:spacing w:after="0" w:line="240" w:lineRule="auto"/>
        <w:jc w:val="both"/>
        <w:rPr>
          <w:rFonts w:ascii="Arial" w:hAnsi="Arial" w:cs="Arial"/>
          <w:sz w:val="24"/>
          <w:szCs w:val="24"/>
          <w:lang w:val="en-US"/>
        </w:rPr>
      </w:pPr>
      <w:r w:rsidRPr="005B4F3B">
        <w:rPr>
          <w:rFonts w:ascii="Arial" w:hAnsi="Arial" w:cs="Arial"/>
          <w:sz w:val="24"/>
          <w:szCs w:val="24"/>
          <w:lang w:val="en-US"/>
        </w:rPr>
        <w:t>in writing</w:t>
      </w:r>
    </w:p>
    <w:p w:rsidR="005B4F3B" w:rsidRPr="005B4F3B" w:rsidRDefault="005B4F3B" w:rsidP="005B4F3B">
      <w:pPr>
        <w:pStyle w:val="Body"/>
        <w:numPr>
          <w:ilvl w:val="0"/>
          <w:numId w:val="12"/>
        </w:numPr>
        <w:tabs>
          <w:tab w:val="left" w:pos="-360"/>
        </w:tabs>
        <w:spacing w:after="0" w:line="240" w:lineRule="auto"/>
        <w:jc w:val="both"/>
        <w:rPr>
          <w:rFonts w:ascii="Arial" w:hAnsi="Arial" w:cs="Arial"/>
          <w:sz w:val="24"/>
          <w:szCs w:val="24"/>
          <w:lang w:val="en-US"/>
        </w:rPr>
      </w:pPr>
      <w:r w:rsidRPr="005B4F3B">
        <w:rPr>
          <w:rFonts w:ascii="Arial" w:hAnsi="Arial" w:cs="Arial"/>
          <w:sz w:val="24"/>
          <w:szCs w:val="24"/>
          <w:lang w:val="en-US"/>
        </w:rPr>
        <w:t>by telephoning us</w:t>
      </w:r>
    </w:p>
    <w:p w:rsidR="005B4F3B" w:rsidRPr="005B4F3B" w:rsidRDefault="005B4F3B" w:rsidP="005B4F3B">
      <w:pPr>
        <w:pStyle w:val="Body"/>
        <w:numPr>
          <w:ilvl w:val="0"/>
          <w:numId w:val="12"/>
        </w:numPr>
        <w:tabs>
          <w:tab w:val="left" w:pos="-360"/>
        </w:tabs>
        <w:spacing w:after="0" w:line="240" w:lineRule="auto"/>
        <w:jc w:val="both"/>
        <w:rPr>
          <w:rFonts w:ascii="Arial" w:hAnsi="Arial" w:cs="Arial"/>
          <w:sz w:val="24"/>
          <w:szCs w:val="24"/>
          <w:lang w:val="en-US"/>
        </w:rPr>
      </w:pPr>
      <w:r w:rsidRPr="005B4F3B">
        <w:rPr>
          <w:rFonts w:ascii="Arial" w:hAnsi="Arial" w:cs="Arial"/>
          <w:sz w:val="24"/>
          <w:szCs w:val="24"/>
          <w:lang w:val="en-US"/>
        </w:rPr>
        <w:t>via our website</w:t>
      </w:r>
    </w:p>
    <w:p w:rsidR="005B4F3B" w:rsidRPr="005B4F3B" w:rsidRDefault="005B4F3B" w:rsidP="005B4F3B">
      <w:pPr>
        <w:pStyle w:val="Body"/>
        <w:numPr>
          <w:ilvl w:val="0"/>
          <w:numId w:val="12"/>
        </w:numPr>
        <w:tabs>
          <w:tab w:val="left" w:pos="-360"/>
        </w:tabs>
        <w:spacing w:after="0" w:line="240" w:lineRule="auto"/>
        <w:jc w:val="both"/>
        <w:rPr>
          <w:rFonts w:ascii="Arial" w:hAnsi="Arial" w:cs="Arial"/>
          <w:sz w:val="24"/>
          <w:szCs w:val="24"/>
          <w:lang w:val="en-US"/>
        </w:rPr>
      </w:pPr>
      <w:r w:rsidRPr="005B4F3B">
        <w:rPr>
          <w:rFonts w:ascii="Arial" w:hAnsi="Arial" w:cs="Arial"/>
          <w:sz w:val="24"/>
          <w:szCs w:val="24"/>
          <w:lang w:val="en-US"/>
        </w:rPr>
        <w:t xml:space="preserve">directly to a member of staff </w:t>
      </w:r>
    </w:p>
    <w:p w:rsidR="005B4F3B" w:rsidRPr="005B4F3B" w:rsidRDefault="005B4F3B" w:rsidP="005B4F3B">
      <w:pPr>
        <w:pStyle w:val="Body"/>
        <w:numPr>
          <w:ilvl w:val="0"/>
          <w:numId w:val="12"/>
        </w:numPr>
        <w:tabs>
          <w:tab w:val="left" w:pos="-360"/>
        </w:tabs>
        <w:spacing w:after="0" w:line="240" w:lineRule="auto"/>
        <w:jc w:val="both"/>
        <w:rPr>
          <w:rFonts w:ascii="Arial" w:hAnsi="Arial" w:cs="Arial"/>
          <w:sz w:val="24"/>
          <w:szCs w:val="24"/>
          <w:lang w:val="en-US"/>
        </w:rPr>
      </w:pPr>
      <w:r w:rsidRPr="005B4F3B">
        <w:rPr>
          <w:rFonts w:ascii="Arial" w:hAnsi="Arial" w:cs="Arial"/>
          <w:sz w:val="24"/>
          <w:szCs w:val="24"/>
          <w:lang w:val="en-US"/>
        </w:rPr>
        <w:t>from a third party.</w:t>
      </w:r>
    </w:p>
    <w:p w:rsidR="005B4F3B" w:rsidRPr="005B4F3B" w:rsidRDefault="005B4F3B" w:rsidP="005B4F3B">
      <w:pPr>
        <w:pStyle w:val="Body"/>
        <w:tabs>
          <w:tab w:val="left" w:pos="1080"/>
        </w:tabs>
        <w:spacing w:after="0" w:line="240" w:lineRule="auto"/>
        <w:jc w:val="both"/>
        <w:rPr>
          <w:rFonts w:ascii="Arial" w:eastAsia="Arial" w:hAnsi="Arial" w:cs="Arial"/>
          <w:sz w:val="24"/>
          <w:szCs w:val="24"/>
        </w:rPr>
      </w:pPr>
    </w:p>
    <w:p w:rsidR="00B11919" w:rsidRPr="00120D86" w:rsidRDefault="005B4F3B" w:rsidP="00B11919">
      <w:pPr>
        <w:pStyle w:val="Body"/>
        <w:spacing w:after="0" w:line="240" w:lineRule="auto"/>
        <w:jc w:val="both"/>
        <w:rPr>
          <w:rFonts w:ascii="Arial" w:hAnsi="Arial" w:cs="Arial"/>
          <w:sz w:val="24"/>
          <w:szCs w:val="24"/>
          <w:lang w:val="en-US"/>
        </w:rPr>
      </w:pPr>
      <w:r w:rsidRPr="005B4F3B">
        <w:rPr>
          <w:rFonts w:ascii="Arial" w:hAnsi="Arial" w:cs="Arial"/>
          <w:sz w:val="24"/>
          <w:szCs w:val="24"/>
          <w:lang w:val="en-US"/>
        </w:rPr>
        <w:t xml:space="preserve">Where appropriate, </w:t>
      </w:r>
      <w:r w:rsidR="008F5EA7">
        <w:rPr>
          <w:rFonts w:ascii="Arial" w:hAnsi="Arial" w:cs="Arial"/>
          <w:sz w:val="24"/>
          <w:szCs w:val="24"/>
          <w:lang w:val="en-US"/>
        </w:rPr>
        <w:t xml:space="preserve">we will also give you </w:t>
      </w:r>
      <w:r w:rsidRPr="005B4F3B">
        <w:rPr>
          <w:rFonts w:ascii="Arial" w:hAnsi="Arial" w:cs="Arial"/>
          <w:sz w:val="24"/>
          <w:szCs w:val="24"/>
          <w:lang w:val="en-US"/>
        </w:rPr>
        <w:t>general information and advice to contact other agencies.</w:t>
      </w:r>
      <w:r w:rsidR="00B11919" w:rsidRPr="00B11919">
        <w:rPr>
          <w:rFonts w:ascii="Arial" w:hAnsi="Arial" w:cs="Arial"/>
          <w:sz w:val="24"/>
          <w:szCs w:val="24"/>
          <w:lang w:val="en-US"/>
        </w:rPr>
        <w:t xml:space="preserve"> </w:t>
      </w:r>
      <w:r w:rsidR="00B11919" w:rsidRPr="00120D86">
        <w:rPr>
          <w:rFonts w:ascii="Arial" w:hAnsi="Arial" w:cs="Arial"/>
          <w:sz w:val="24"/>
          <w:szCs w:val="24"/>
          <w:lang w:val="en-US"/>
        </w:rPr>
        <w:t xml:space="preserve">If </w:t>
      </w:r>
      <w:r w:rsidR="008F5EA7">
        <w:rPr>
          <w:rFonts w:ascii="Arial" w:hAnsi="Arial" w:cs="Arial"/>
          <w:sz w:val="24"/>
          <w:szCs w:val="24"/>
          <w:lang w:val="en-US"/>
        </w:rPr>
        <w:t>you</w:t>
      </w:r>
      <w:r w:rsidR="00B11919" w:rsidRPr="00120D86">
        <w:rPr>
          <w:rFonts w:ascii="Arial" w:hAnsi="Arial" w:cs="Arial"/>
          <w:sz w:val="24"/>
          <w:szCs w:val="24"/>
          <w:lang w:val="en-US"/>
        </w:rPr>
        <w:t xml:space="preserve"> </w:t>
      </w:r>
      <w:r w:rsidR="008F5EA7">
        <w:rPr>
          <w:rFonts w:ascii="Arial" w:hAnsi="Arial" w:cs="Arial"/>
          <w:sz w:val="24"/>
          <w:szCs w:val="24"/>
          <w:lang w:val="en-US"/>
        </w:rPr>
        <w:t>have b</w:t>
      </w:r>
      <w:r w:rsidR="00B11919" w:rsidRPr="00120D86">
        <w:rPr>
          <w:rFonts w:ascii="Arial" w:hAnsi="Arial" w:cs="Arial"/>
          <w:sz w:val="24"/>
          <w:szCs w:val="24"/>
          <w:lang w:val="en-US"/>
        </w:rPr>
        <w:t xml:space="preserve">een a victim of crime, we will encourage </w:t>
      </w:r>
      <w:r w:rsidR="008F5EA7">
        <w:rPr>
          <w:rFonts w:ascii="Arial" w:hAnsi="Arial" w:cs="Arial"/>
          <w:sz w:val="24"/>
          <w:szCs w:val="24"/>
          <w:lang w:val="en-US"/>
        </w:rPr>
        <w:t>you</w:t>
      </w:r>
      <w:r w:rsidR="00B11919" w:rsidRPr="00120D86">
        <w:rPr>
          <w:rFonts w:ascii="Arial" w:hAnsi="Arial" w:cs="Arial"/>
          <w:sz w:val="24"/>
          <w:szCs w:val="24"/>
          <w:lang w:val="en-US"/>
        </w:rPr>
        <w:t xml:space="preserve"> to report the incident to the Police for investigation.</w:t>
      </w:r>
    </w:p>
    <w:p w:rsidR="005B4F3B" w:rsidRDefault="005B4F3B" w:rsidP="00B11919">
      <w:pPr>
        <w:pStyle w:val="Body"/>
        <w:spacing w:after="0" w:line="240" w:lineRule="auto"/>
        <w:jc w:val="both"/>
        <w:rPr>
          <w:rFonts w:ascii="Arial" w:eastAsia="Arial" w:hAnsi="Arial" w:cs="Arial"/>
          <w:u w:val="single"/>
        </w:rPr>
      </w:pPr>
    </w:p>
    <w:p w:rsidR="000C7F7A" w:rsidRDefault="000C7F7A">
      <w:pPr>
        <w:rPr>
          <w:rFonts w:ascii="Arial" w:eastAsia="Arial" w:hAnsi="Arial" w:cs="Arial"/>
          <w:color w:val="000000"/>
          <w:u w:val="single" w:color="000000"/>
          <w:bdr w:val="nil"/>
          <w:lang w:eastAsia="en-GB"/>
        </w:rPr>
      </w:pPr>
      <w:r>
        <w:rPr>
          <w:rFonts w:ascii="Arial" w:eastAsia="Arial" w:hAnsi="Arial" w:cs="Arial"/>
          <w:u w:val="single"/>
        </w:rPr>
        <w:br w:type="page"/>
      </w:r>
    </w:p>
    <w:p w:rsidR="000C7F7A" w:rsidRDefault="000C7F7A" w:rsidP="00B11919">
      <w:pPr>
        <w:pStyle w:val="Body"/>
        <w:spacing w:after="0" w:line="240" w:lineRule="auto"/>
        <w:jc w:val="both"/>
        <w:rPr>
          <w:rFonts w:ascii="Arial" w:eastAsia="Arial" w:hAnsi="Arial" w:cs="Arial"/>
          <w:u w:val="single"/>
        </w:rPr>
      </w:pPr>
    </w:p>
    <w:p w:rsidR="002D0763" w:rsidRPr="000C7F7A" w:rsidRDefault="006174DF" w:rsidP="000C7F7A">
      <w:pPr>
        <w:shd w:val="clear" w:color="auto" w:fill="0070C0"/>
        <w:jc w:val="both"/>
        <w:rPr>
          <w:rStyle w:val="A4"/>
          <w:rFonts w:ascii="Arial" w:hAnsi="Arial" w:cs="Arial"/>
          <w:color w:val="FFFFFF" w:themeColor="background1"/>
          <w:sz w:val="24"/>
          <w:szCs w:val="24"/>
        </w:rPr>
      </w:pPr>
      <w:r w:rsidRPr="000C7F7A">
        <w:rPr>
          <w:rStyle w:val="A4"/>
          <w:rFonts w:ascii="Arial" w:hAnsi="Arial" w:cs="Arial"/>
          <w:color w:val="FFFFFF" w:themeColor="background1"/>
          <w:sz w:val="24"/>
          <w:szCs w:val="24"/>
        </w:rPr>
        <w:t>Timescales for response:</w:t>
      </w:r>
    </w:p>
    <w:p w:rsidR="006174DF" w:rsidRPr="006174DF" w:rsidRDefault="006174DF" w:rsidP="004F46D0">
      <w:pPr>
        <w:spacing w:after="0" w:line="240" w:lineRule="auto"/>
        <w:rPr>
          <w:rFonts w:ascii="Arial" w:hAnsi="Arial" w:cs="Arial"/>
          <w:sz w:val="24"/>
          <w:szCs w:val="24"/>
        </w:rPr>
      </w:pPr>
    </w:p>
    <w:p w:rsidR="006174DF" w:rsidRDefault="006174DF" w:rsidP="006174DF">
      <w:pPr>
        <w:pStyle w:val="ListParagraph"/>
        <w:numPr>
          <w:ilvl w:val="0"/>
          <w:numId w:val="11"/>
        </w:numPr>
        <w:rPr>
          <w:rFonts w:ascii="Arial" w:hAnsi="Arial" w:cs="Arial"/>
          <w:sz w:val="24"/>
          <w:szCs w:val="24"/>
        </w:rPr>
      </w:pPr>
      <w:r>
        <w:rPr>
          <w:rFonts w:ascii="Arial" w:hAnsi="Arial" w:cs="Arial"/>
          <w:sz w:val="24"/>
          <w:szCs w:val="24"/>
        </w:rPr>
        <w:t>Emergencies such as serious reports of hate crime or violence</w:t>
      </w:r>
      <w:r w:rsidR="00B11919">
        <w:rPr>
          <w:rFonts w:ascii="Arial" w:hAnsi="Arial" w:cs="Arial"/>
          <w:sz w:val="24"/>
          <w:szCs w:val="24"/>
        </w:rPr>
        <w:t xml:space="preserve"> will have an initial response</w:t>
      </w:r>
      <w:r>
        <w:rPr>
          <w:rFonts w:ascii="Arial" w:hAnsi="Arial" w:cs="Arial"/>
          <w:sz w:val="24"/>
          <w:szCs w:val="24"/>
        </w:rPr>
        <w:t xml:space="preserve"> within one working day</w:t>
      </w:r>
    </w:p>
    <w:p w:rsidR="006174DF" w:rsidRDefault="00B11919" w:rsidP="006174DF">
      <w:pPr>
        <w:pStyle w:val="ListParagraph"/>
        <w:numPr>
          <w:ilvl w:val="0"/>
          <w:numId w:val="11"/>
        </w:numPr>
        <w:rPr>
          <w:rFonts w:ascii="Arial" w:hAnsi="Arial" w:cs="Arial"/>
          <w:sz w:val="24"/>
          <w:szCs w:val="24"/>
        </w:rPr>
      </w:pPr>
      <w:r>
        <w:rPr>
          <w:rFonts w:ascii="Arial" w:hAnsi="Arial" w:cs="Arial"/>
          <w:sz w:val="24"/>
          <w:szCs w:val="24"/>
        </w:rPr>
        <w:t xml:space="preserve">For reports of </w:t>
      </w:r>
      <w:r w:rsidR="006174DF">
        <w:rPr>
          <w:rFonts w:ascii="Arial" w:hAnsi="Arial" w:cs="Arial"/>
          <w:sz w:val="24"/>
          <w:szCs w:val="24"/>
        </w:rPr>
        <w:t xml:space="preserve">ASB or harassment </w:t>
      </w:r>
      <w:r>
        <w:rPr>
          <w:rFonts w:ascii="Arial" w:hAnsi="Arial" w:cs="Arial"/>
          <w:sz w:val="24"/>
          <w:szCs w:val="24"/>
        </w:rPr>
        <w:t xml:space="preserve">we will make an initial assessment of any report </w:t>
      </w:r>
      <w:r w:rsidR="006174DF">
        <w:rPr>
          <w:rFonts w:ascii="Arial" w:hAnsi="Arial" w:cs="Arial"/>
          <w:sz w:val="24"/>
          <w:szCs w:val="24"/>
        </w:rPr>
        <w:t xml:space="preserve">within 7 working days, subject to any unexpected absence by </w:t>
      </w:r>
      <w:r>
        <w:rPr>
          <w:rFonts w:ascii="Arial" w:hAnsi="Arial" w:cs="Arial"/>
          <w:sz w:val="24"/>
          <w:szCs w:val="24"/>
        </w:rPr>
        <w:t xml:space="preserve">the </w:t>
      </w:r>
      <w:r w:rsidR="006174DF">
        <w:rPr>
          <w:rFonts w:ascii="Arial" w:hAnsi="Arial" w:cs="Arial"/>
          <w:sz w:val="24"/>
          <w:szCs w:val="24"/>
        </w:rPr>
        <w:t>lead officer.</w:t>
      </w:r>
    </w:p>
    <w:p w:rsidR="008F5EA7" w:rsidRDefault="008F5EA7" w:rsidP="005B4F3B">
      <w:pPr>
        <w:pStyle w:val="Body"/>
        <w:spacing w:after="0" w:line="240" w:lineRule="auto"/>
        <w:jc w:val="both"/>
        <w:rPr>
          <w:rFonts w:ascii="Arial" w:hAnsi="Arial" w:cs="Arial"/>
          <w:lang w:val="en-US"/>
        </w:rPr>
      </w:pPr>
    </w:p>
    <w:p w:rsidR="000C7F7A" w:rsidRPr="000C7F7A" w:rsidRDefault="000C7F7A" w:rsidP="000C7F7A">
      <w:pPr>
        <w:shd w:val="clear" w:color="auto" w:fill="0070C0"/>
        <w:jc w:val="both"/>
        <w:rPr>
          <w:rStyle w:val="A4"/>
          <w:rFonts w:ascii="Arial" w:hAnsi="Arial" w:cs="Arial"/>
          <w:color w:val="FFFFFF" w:themeColor="background1"/>
          <w:sz w:val="24"/>
          <w:szCs w:val="24"/>
        </w:rPr>
      </w:pPr>
      <w:r w:rsidRPr="000C7F7A">
        <w:rPr>
          <w:rStyle w:val="A4"/>
          <w:rFonts w:ascii="Arial" w:hAnsi="Arial" w:cs="Arial"/>
          <w:color w:val="FFFFFF" w:themeColor="background1"/>
          <w:sz w:val="24"/>
          <w:szCs w:val="24"/>
        </w:rPr>
        <w:t>Investigating a report of ASB:</w:t>
      </w:r>
    </w:p>
    <w:p w:rsidR="000C7F7A" w:rsidRDefault="000C7F7A" w:rsidP="005B4F3B">
      <w:pPr>
        <w:pStyle w:val="Body"/>
        <w:spacing w:after="0" w:line="240" w:lineRule="auto"/>
        <w:jc w:val="both"/>
        <w:rPr>
          <w:rFonts w:ascii="Arial" w:hAnsi="Arial" w:cs="Arial"/>
          <w:lang w:val="en-US"/>
        </w:rPr>
      </w:pPr>
    </w:p>
    <w:p w:rsidR="005B4F3B" w:rsidRPr="00120D86" w:rsidRDefault="00B11919" w:rsidP="005B4F3B">
      <w:pPr>
        <w:pStyle w:val="Body"/>
        <w:spacing w:after="0" w:line="240" w:lineRule="auto"/>
        <w:jc w:val="both"/>
        <w:rPr>
          <w:rFonts w:ascii="Arial" w:hAnsi="Arial" w:cs="Arial"/>
          <w:sz w:val="24"/>
          <w:szCs w:val="24"/>
          <w:lang w:val="en-US"/>
        </w:rPr>
      </w:pPr>
      <w:r>
        <w:rPr>
          <w:rFonts w:ascii="Arial" w:eastAsia="Arial" w:hAnsi="Arial" w:cs="Arial"/>
          <w:sz w:val="24"/>
          <w:szCs w:val="24"/>
        </w:rPr>
        <w:t>Depending on the circumstances of the report we</w:t>
      </w:r>
      <w:r>
        <w:rPr>
          <w:rFonts w:ascii="Arial" w:hAnsi="Arial" w:cs="Arial"/>
          <w:sz w:val="24"/>
          <w:szCs w:val="24"/>
          <w:lang w:val="en-US"/>
        </w:rPr>
        <w:t xml:space="preserve"> may arrange a telephone or home visit </w:t>
      </w:r>
      <w:r w:rsidR="005B4F3B" w:rsidRPr="00120D86">
        <w:rPr>
          <w:rFonts w:ascii="Arial" w:hAnsi="Arial" w:cs="Arial"/>
          <w:sz w:val="24"/>
          <w:szCs w:val="24"/>
          <w:lang w:val="en-US"/>
        </w:rPr>
        <w:t xml:space="preserve">appointment </w:t>
      </w:r>
      <w:r w:rsidR="008F5EA7">
        <w:rPr>
          <w:rFonts w:ascii="Arial" w:hAnsi="Arial" w:cs="Arial"/>
          <w:sz w:val="24"/>
          <w:szCs w:val="24"/>
          <w:lang w:val="en-US"/>
        </w:rPr>
        <w:t xml:space="preserve">with you </w:t>
      </w:r>
      <w:r w:rsidR="005B4F3B" w:rsidRPr="00120D86">
        <w:rPr>
          <w:rFonts w:ascii="Arial" w:hAnsi="Arial" w:cs="Arial"/>
          <w:sz w:val="24"/>
          <w:szCs w:val="24"/>
          <w:lang w:val="en-US"/>
        </w:rPr>
        <w:t xml:space="preserve">in order to investigate the complaint further.  </w:t>
      </w:r>
      <w:r>
        <w:rPr>
          <w:rFonts w:ascii="Arial" w:hAnsi="Arial" w:cs="Arial"/>
          <w:sz w:val="24"/>
          <w:szCs w:val="24"/>
          <w:lang w:val="en-US"/>
        </w:rPr>
        <w:t>This may include completing our</w:t>
      </w:r>
      <w:r w:rsidR="005B4F3B" w:rsidRPr="00120D86">
        <w:rPr>
          <w:rFonts w:ascii="Arial" w:hAnsi="Arial" w:cs="Arial"/>
          <w:sz w:val="24"/>
          <w:szCs w:val="24"/>
          <w:lang w:val="en-US"/>
        </w:rPr>
        <w:t xml:space="preserve"> ‘Complainant Action Plan’ </w:t>
      </w:r>
      <w:r>
        <w:rPr>
          <w:rFonts w:ascii="Arial" w:hAnsi="Arial" w:cs="Arial"/>
          <w:sz w:val="24"/>
          <w:szCs w:val="24"/>
          <w:lang w:val="en-US"/>
        </w:rPr>
        <w:t xml:space="preserve">which sets out what we will do and what steps we would like you to take to help us resolve the ASB. You </w:t>
      </w:r>
      <w:r w:rsidR="00715289">
        <w:rPr>
          <w:rFonts w:ascii="Arial" w:hAnsi="Arial" w:cs="Arial"/>
          <w:sz w:val="24"/>
          <w:szCs w:val="24"/>
          <w:lang w:val="en-US"/>
        </w:rPr>
        <w:t>may</w:t>
      </w:r>
      <w:r>
        <w:rPr>
          <w:rFonts w:ascii="Arial" w:hAnsi="Arial" w:cs="Arial"/>
          <w:sz w:val="24"/>
          <w:szCs w:val="24"/>
          <w:lang w:val="en-US"/>
        </w:rPr>
        <w:t xml:space="preserve"> also be asked to record incidents </w:t>
      </w:r>
      <w:r w:rsidR="00715289">
        <w:rPr>
          <w:rFonts w:ascii="Arial" w:hAnsi="Arial" w:cs="Arial"/>
          <w:sz w:val="24"/>
          <w:szCs w:val="24"/>
          <w:lang w:val="en-US"/>
        </w:rPr>
        <w:t>by using our ASB Incident Diary. We</w:t>
      </w:r>
      <w:r w:rsidR="005B4F3B" w:rsidRPr="00120D86">
        <w:rPr>
          <w:rFonts w:ascii="Arial" w:hAnsi="Arial" w:cs="Arial"/>
          <w:sz w:val="24"/>
          <w:szCs w:val="24"/>
          <w:lang w:val="en-US"/>
        </w:rPr>
        <w:t xml:space="preserve"> will carefully explain the use of </w:t>
      </w:r>
      <w:r w:rsidR="00715289">
        <w:rPr>
          <w:rFonts w:ascii="Arial" w:hAnsi="Arial" w:cs="Arial"/>
          <w:sz w:val="24"/>
          <w:szCs w:val="24"/>
          <w:lang w:val="en-US"/>
        </w:rPr>
        <w:t>the</w:t>
      </w:r>
      <w:r w:rsidR="005B4F3B" w:rsidRPr="00120D86">
        <w:rPr>
          <w:rFonts w:ascii="Arial" w:hAnsi="Arial" w:cs="Arial"/>
          <w:sz w:val="24"/>
          <w:szCs w:val="24"/>
          <w:lang w:val="en-US"/>
        </w:rPr>
        <w:t xml:space="preserve"> diary and the </w:t>
      </w:r>
      <w:r w:rsidR="00715289">
        <w:rPr>
          <w:rFonts w:ascii="Arial" w:hAnsi="Arial" w:cs="Arial"/>
          <w:sz w:val="24"/>
          <w:szCs w:val="24"/>
          <w:lang w:val="en-US"/>
        </w:rPr>
        <w:t xml:space="preserve">kind </w:t>
      </w:r>
      <w:r w:rsidR="005B4F3B" w:rsidRPr="00120D86">
        <w:rPr>
          <w:rFonts w:ascii="Arial" w:hAnsi="Arial" w:cs="Arial"/>
          <w:sz w:val="24"/>
          <w:szCs w:val="24"/>
          <w:lang w:val="en-US"/>
        </w:rPr>
        <w:t xml:space="preserve">of information that </w:t>
      </w:r>
      <w:r w:rsidR="00715289">
        <w:rPr>
          <w:rFonts w:ascii="Arial" w:hAnsi="Arial" w:cs="Arial"/>
          <w:sz w:val="24"/>
          <w:szCs w:val="24"/>
          <w:lang w:val="en-US"/>
        </w:rPr>
        <w:t>is helpful to include</w:t>
      </w:r>
      <w:r w:rsidR="005B4F3B" w:rsidRPr="00120D86">
        <w:rPr>
          <w:rFonts w:ascii="Arial" w:hAnsi="Arial" w:cs="Arial"/>
          <w:sz w:val="24"/>
          <w:szCs w:val="24"/>
          <w:lang w:val="en-US"/>
        </w:rPr>
        <w:t xml:space="preserve">.  The diary </w:t>
      </w:r>
      <w:r w:rsidR="00715289">
        <w:rPr>
          <w:rFonts w:ascii="Arial" w:hAnsi="Arial" w:cs="Arial"/>
          <w:sz w:val="24"/>
          <w:szCs w:val="24"/>
          <w:lang w:val="en-US"/>
        </w:rPr>
        <w:t>is really important as we will use this as</w:t>
      </w:r>
      <w:r w:rsidR="005B4F3B" w:rsidRPr="00120D86">
        <w:rPr>
          <w:rFonts w:ascii="Arial" w:hAnsi="Arial" w:cs="Arial"/>
          <w:sz w:val="24"/>
          <w:szCs w:val="24"/>
          <w:lang w:val="en-US"/>
        </w:rPr>
        <w:t xml:space="preserve"> the basis of </w:t>
      </w:r>
      <w:r w:rsidR="00715289">
        <w:rPr>
          <w:rFonts w:ascii="Arial" w:hAnsi="Arial" w:cs="Arial"/>
          <w:sz w:val="24"/>
          <w:szCs w:val="24"/>
          <w:lang w:val="en-US"/>
        </w:rPr>
        <w:t xml:space="preserve">witness statements should </w:t>
      </w:r>
      <w:r w:rsidR="005B4F3B" w:rsidRPr="00120D86">
        <w:rPr>
          <w:rFonts w:ascii="Arial" w:hAnsi="Arial" w:cs="Arial"/>
          <w:sz w:val="24"/>
          <w:szCs w:val="24"/>
          <w:lang w:val="en-US"/>
        </w:rPr>
        <w:t>legal action</w:t>
      </w:r>
      <w:r w:rsidR="00715289">
        <w:rPr>
          <w:rFonts w:ascii="Arial" w:hAnsi="Arial" w:cs="Arial"/>
          <w:sz w:val="24"/>
          <w:szCs w:val="24"/>
          <w:lang w:val="en-US"/>
        </w:rPr>
        <w:t xml:space="preserve"> become necessary</w:t>
      </w:r>
      <w:r w:rsidR="005B4F3B" w:rsidRPr="00120D86">
        <w:rPr>
          <w:rFonts w:ascii="Arial" w:hAnsi="Arial" w:cs="Arial"/>
          <w:sz w:val="24"/>
          <w:szCs w:val="24"/>
          <w:lang w:val="en-US"/>
        </w:rPr>
        <w:t>.</w:t>
      </w:r>
    </w:p>
    <w:p w:rsidR="005B4F3B" w:rsidRPr="00120D86" w:rsidRDefault="005B4F3B" w:rsidP="005B4F3B">
      <w:pPr>
        <w:pStyle w:val="Body"/>
        <w:spacing w:after="0" w:line="240" w:lineRule="auto"/>
        <w:jc w:val="both"/>
        <w:rPr>
          <w:rFonts w:ascii="Arial" w:eastAsia="Arial" w:hAnsi="Arial" w:cs="Arial"/>
          <w:sz w:val="24"/>
          <w:szCs w:val="24"/>
        </w:rPr>
      </w:pPr>
    </w:p>
    <w:p w:rsidR="005B4F3B" w:rsidRPr="00120D86" w:rsidRDefault="00715289" w:rsidP="005B4F3B">
      <w:pPr>
        <w:pStyle w:val="Body"/>
        <w:spacing w:after="0" w:line="240" w:lineRule="auto"/>
        <w:jc w:val="both"/>
        <w:rPr>
          <w:rFonts w:ascii="Arial" w:hAnsi="Arial" w:cs="Arial"/>
          <w:sz w:val="24"/>
          <w:szCs w:val="24"/>
          <w:lang w:val="en-US"/>
        </w:rPr>
      </w:pPr>
      <w:r>
        <w:rPr>
          <w:rFonts w:ascii="Arial" w:hAnsi="Arial" w:cs="Arial"/>
          <w:sz w:val="24"/>
          <w:szCs w:val="24"/>
          <w:lang w:val="en-US"/>
        </w:rPr>
        <w:t xml:space="preserve">The incident diary is especially important </w:t>
      </w:r>
      <w:r w:rsidR="005B4F3B" w:rsidRPr="00120D86">
        <w:rPr>
          <w:rFonts w:ascii="Arial" w:hAnsi="Arial" w:cs="Arial"/>
          <w:sz w:val="24"/>
          <w:szCs w:val="24"/>
          <w:lang w:val="en-US"/>
        </w:rPr>
        <w:t xml:space="preserve">where we </w:t>
      </w:r>
      <w:r>
        <w:rPr>
          <w:rFonts w:ascii="Arial" w:hAnsi="Arial" w:cs="Arial"/>
          <w:sz w:val="24"/>
          <w:szCs w:val="24"/>
          <w:lang w:val="en-US"/>
        </w:rPr>
        <w:t>are</w:t>
      </w:r>
      <w:r w:rsidR="005B4F3B" w:rsidRPr="00120D86">
        <w:rPr>
          <w:rFonts w:ascii="Arial" w:hAnsi="Arial" w:cs="Arial"/>
          <w:sz w:val="24"/>
          <w:szCs w:val="24"/>
          <w:lang w:val="en-US"/>
        </w:rPr>
        <w:t xml:space="preserve"> unable to substantiate allegations of ASB, or where </w:t>
      </w:r>
      <w:r>
        <w:rPr>
          <w:rFonts w:ascii="Arial" w:hAnsi="Arial" w:cs="Arial"/>
          <w:sz w:val="24"/>
          <w:szCs w:val="24"/>
          <w:lang w:val="en-US"/>
        </w:rPr>
        <w:t>there have been counter claims as this allows us to</w:t>
      </w:r>
      <w:r w:rsidR="005B4F3B" w:rsidRPr="00120D86">
        <w:rPr>
          <w:rFonts w:ascii="Arial" w:hAnsi="Arial" w:cs="Arial"/>
          <w:sz w:val="24"/>
          <w:szCs w:val="24"/>
          <w:lang w:val="en-US"/>
        </w:rPr>
        <w:t xml:space="preserve"> monitor the situation over a period of time, normally 28 days.  </w:t>
      </w:r>
      <w:r>
        <w:rPr>
          <w:rFonts w:ascii="Arial" w:hAnsi="Arial" w:cs="Arial"/>
          <w:sz w:val="24"/>
          <w:szCs w:val="24"/>
          <w:lang w:val="en-US"/>
        </w:rPr>
        <w:t>We then review reports to</w:t>
      </w:r>
      <w:r w:rsidR="005B4F3B" w:rsidRPr="00120D86">
        <w:rPr>
          <w:rFonts w:ascii="Arial" w:hAnsi="Arial" w:cs="Arial"/>
          <w:sz w:val="24"/>
          <w:szCs w:val="24"/>
          <w:lang w:val="en-US"/>
        </w:rPr>
        <w:t xml:space="preserve"> determine whether it is reasonable and </w:t>
      </w:r>
      <w:r>
        <w:rPr>
          <w:rFonts w:ascii="Arial" w:hAnsi="Arial" w:cs="Arial"/>
          <w:sz w:val="24"/>
          <w:szCs w:val="24"/>
          <w:lang w:val="en-US"/>
        </w:rPr>
        <w:t>justified</w:t>
      </w:r>
      <w:r w:rsidR="005B4F3B" w:rsidRPr="00120D86">
        <w:rPr>
          <w:rFonts w:ascii="Arial" w:hAnsi="Arial" w:cs="Arial"/>
          <w:sz w:val="24"/>
          <w:szCs w:val="24"/>
          <w:lang w:val="en-US"/>
        </w:rPr>
        <w:t xml:space="preserve"> to take action.</w:t>
      </w:r>
    </w:p>
    <w:p w:rsidR="005B4F3B" w:rsidRPr="00120D86" w:rsidRDefault="005B4F3B" w:rsidP="005B4F3B">
      <w:pPr>
        <w:pStyle w:val="Body"/>
        <w:spacing w:after="0" w:line="240" w:lineRule="auto"/>
        <w:jc w:val="both"/>
        <w:rPr>
          <w:rFonts w:ascii="Arial" w:eastAsia="Arial" w:hAnsi="Arial" w:cs="Arial"/>
          <w:sz w:val="24"/>
          <w:szCs w:val="24"/>
        </w:rPr>
      </w:pPr>
    </w:p>
    <w:p w:rsidR="005B4F3B" w:rsidRPr="00120D86" w:rsidRDefault="005B4F3B" w:rsidP="005B4F3B">
      <w:pPr>
        <w:pStyle w:val="Body"/>
        <w:spacing w:after="0" w:line="240" w:lineRule="auto"/>
        <w:jc w:val="both"/>
        <w:rPr>
          <w:rFonts w:ascii="Arial" w:hAnsi="Arial" w:cs="Arial"/>
          <w:sz w:val="24"/>
          <w:szCs w:val="24"/>
          <w:lang w:val="en-US"/>
        </w:rPr>
      </w:pPr>
      <w:r w:rsidRPr="00120D86">
        <w:rPr>
          <w:rFonts w:ascii="Arial" w:hAnsi="Arial" w:cs="Arial"/>
          <w:sz w:val="24"/>
          <w:szCs w:val="24"/>
          <w:lang w:val="en-US"/>
        </w:rPr>
        <w:t>If communication issues are identified, agreement will be reached on the best way to record incidents.  This could be with the use of a diary sheet in an accessible format.  In the case of a person with learning disabilities or other vulnerabilities, we will endeavour to ensure that an ‘</w:t>
      </w:r>
      <w:r w:rsidRPr="00120D86">
        <w:rPr>
          <w:rFonts w:ascii="Arial" w:hAnsi="Arial" w:cs="Arial"/>
          <w:sz w:val="24"/>
          <w:szCs w:val="24"/>
          <w:lang w:val="it-IT"/>
        </w:rPr>
        <w:t>appropriate adult</w:t>
      </w:r>
      <w:r w:rsidRPr="00120D86">
        <w:rPr>
          <w:rFonts w:ascii="Arial" w:hAnsi="Arial" w:cs="Arial"/>
          <w:sz w:val="24"/>
          <w:szCs w:val="24"/>
          <w:lang w:val="en-US"/>
        </w:rPr>
        <w:t>’ is present during any meetings to ensure that clear communication takes place of what to do if they are experiencing ASB.</w:t>
      </w:r>
    </w:p>
    <w:p w:rsidR="005B4F3B" w:rsidRPr="00120D86" w:rsidRDefault="005B4F3B" w:rsidP="005B4F3B">
      <w:pPr>
        <w:pStyle w:val="Body"/>
        <w:spacing w:after="0" w:line="240" w:lineRule="auto"/>
        <w:jc w:val="both"/>
        <w:rPr>
          <w:rFonts w:ascii="Arial" w:eastAsia="Arial" w:hAnsi="Arial" w:cs="Arial"/>
          <w:sz w:val="24"/>
          <w:szCs w:val="24"/>
        </w:rPr>
      </w:pPr>
    </w:p>
    <w:p w:rsidR="005B4F3B" w:rsidRPr="00120D86" w:rsidRDefault="005B4F3B" w:rsidP="005B4F3B">
      <w:pPr>
        <w:pStyle w:val="Body"/>
        <w:spacing w:after="0" w:line="240" w:lineRule="auto"/>
        <w:jc w:val="both"/>
        <w:rPr>
          <w:rFonts w:ascii="Arial" w:hAnsi="Arial" w:cs="Arial"/>
          <w:sz w:val="24"/>
          <w:szCs w:val="24"/>
          <w:lang w:val="en-US"/>
        </w:rPr>
      </w:pPr>
      <w:r w:rsidRPr="00120D86">
        <w:rPr>
          <w:rFonts w:ascii="Arial" w:hAnsi="Arial" w:cs="Arial"/>
          <w:sz w:val="24"/>
          <w:szCs w:val="24"/>
          <w:lang w:val="en-US"/>
        </w:rPr>
        <w:t xml:space="preserve">With </w:t>
      </w:r>
      <w:r w:rsidR="00715289">
        <w:rPr>
          <w:rFonts w:ascii="Arial" w:hAnsi="Arial" w:cs="Arial"/>
          <w:sz w:val="24"/>
          <w:szCs w:val="24"/>
          <w:lang w:val="en-US"/>
        </w:rPr>
        <w:t xml:space="preserve">your agreement we will contact </w:t>
      </w:r>
      <w:r w:rsidRPr="00120D86">
        <w:rPr>
          <w:rFonts w:ascii="Arial" w:hAnsi="Arial" w:cs="Arial"/>
          <w:sz w:val="24"/>
          <w:szCs w:val="24"/>
          <w:lang w:val="en-US"/>
        </w:rPr>
        <w:t xml:space="preserve">the alleged perpetrator in order to progress </w:t>
      </w:r>
      <w:r w:rsidR="00715289">
        <w:rPr>
          <w:rFonts w:ascii="Arial" w:hAnsi="Arial" w:cs="Arial"/>
          <w:sz w:val="24"/>
          <w:szCs w:val="24"/>
          <w:lang w:val="en-US"/>
        </w:rPr>
        <w:t>our</w:t>
      </w:r>
      <w:r w:rsidRPr="00120D86">
        <w:rPr>
          <w:rFonts w:ascii="Arial" w:hAnsi="Arial" w:cs="Arial"/>
          <w:sz w:val="24"/>
          <w:szCs w:val="24"/>
          <w:lang w:val="en-US"/>
        </w:rPr>
        <w:t xml:space="preserve"> investigation.  As part of the investigation and depending on the risk involved, we may need to liaise with other agencies such as the Police, Social Services or Support Providers prior to contacting the alleged perpetrator.</w:t>
      </w:r>
    </w:p>
    <w:p w:rsidR="005B4F3B" w:rsidRPr="00120D86" w:rsidRDefault="005B4F3B" w:rsidP="005B4F3B">
      <w:pPr>
        <w:pStyle w:val="Body"/>
        <w:spacing w:after="0" w:line="240" w:lineRule="auto"/>
        <w:jc w:val="both"/>
        <w:rPr>
          <w:rFonts w:ascii="Arial" w:eastAsia="Arial" w:hAnsi="Arial" w:cs="Arial"/>
          <w:sz w:val="24"/>
          <w:szCs w:val="24"/>
        </w:rPr>
      </w:pPr>
    </w:p>
    <w:p w:rsidR="005B4F3B" w:rsidRPr="00120D86" w:rsidRDefault="005B4F3B" w:rsidP="005B4F3B">
      <w:pPr>
        <w:pStyle w:val="Body"/>
        <w:spacing w:after="0" w:line="240" w:lineRule="auto"/>
        <w:jc w:val="both"/>
        <w:rPr>
          <w:rFonts w:ascii="Arial" w:hAnsi="Arial" w:cs="Arial"/>
          <w:sz w:val="24"/>
          <w:szCs w:val="24"/>
          <w:lang w:val="en-US"/>
        </w:rPr>
      </w:pPr>
      <w:r w:rsidRPr="00120D86">
        <w:rPr>
          <w:rFonts w:ascii="Arial" w:hAnsi="Arial" w:cs="Arial"/>
          <w:sz w:val="24"/>
          <w:szCs w:val="24"/>
          <w:lang w:val="en-US"/>
        </w:rPr>
        <w:t>During a meeting or telephone conversation with the alleged perpetrator, the ‘Respondent ASB Contact Sheet’ will be completed where appropriate and relevant</w:t>
      </w:r>
      <w:r w:rsidR="008F5EA7">
        <w:rPr>
          <w:rFonts w:ascii="Arial" w:hAnsi="Arial" w:cs="Arial"/>
          <w:sz w:val="24"/>
          <w:szCs w:val="24"/>
          <w:lang w:val="en-US"/>
        </w:rPr>
        <w:t>, setting out actions on how we would like the ASB to be resolved</w:t>
      </w:r>
      <w:r w:rsidRPr="00120D86">
        <w:rPr>
          <w:rFonts w:ascii="Arial" w:hAnsi="Arial" w:cs="Arial"/>
          <w:sz w:val="24"/>
          <w:szCs w:val="24"/>
          <w:lang w:val="en-US"/>
        </w:rPr>
        <w:t>.</w:t>
      </w:r>
    </w:p>
    <w:p w:rsidR="005B4F3B" w:rsidRPr="00120D86" w:rsidRDefault="005B4F3B" w:rsidP="005B4F3B">
      <w:pPr>
        <w:pStyle w:val="Body"/>
        <w:spacing w:after="0" w:line="240" w:lineRule="auto"/>
        <w:jc w:val="both"/>
        <w:rPr>
          <w:rFonts w:ascii="Arial" w:eastAsia="Arial" w:hAnsi="Arial" w:cs="Arial"/>
          <w:sz w:val="24"/>
          <w:szCs w:val="24"/>
        </w:rPr>
      </w:pPr>
    </w:p>
    <w:p w:rsidR="005B4F3B" w:rsidRPr="00120D86" w:rsidRDefault="008F5EA7" w:rsidP="005B4F3B">
      <w:pPr>
        <w:pStyle w:val="Body"/>
        <w:spacing w:after="0" w:line="240" w:lineRule="auto"/>
        <w:jc w:val="both"/>
        <w:rPr>
          <w:rFonts w:ascii="Arial" w:hAnsi="Arial" w:cs="Arial"/>
          <w:sz w:val="24"/>
          <w:szCs w:val="24"/>
          <w:lang w:val="en-US"/>
        </w:rPr>
      </w:pPr>
      <w:r>
        <w:rPr>
          <w:rFonts w:ascii="Arial" w:hAnsi="Arial" w:cs="Arial"/>
          <w:sz w:val="24"/>
          <w:szCs w:val="24"/>
          <w:lang w:val="en-US"/>
        </w:rPr>
        <w:t xml:space="preserve">During our investigations </w:t>
      </w:r>
      <w:r w:rsidR="005B4F3B" w:rsidRPr="00120D86">
        <w:rPr>
          <w:rFonts w:ascii="Arial" w:hAnsi="Arial" w:cs="Arial"/>
          <w:sz w:val="24"/>
          <w:szCs w:val="24"/>
          <w:lang w:val="en-US"/>
        </w:rPr>
        <w:t xml:space="preserve">we will maintain contact with </w:t>
      </w:r>
      <w:r w:rsidR="00715289">
        <w:rPr>
          <w:rFonts w:ascii="Arial" w:hAnsi="Arial" w:cs="Arial"/>
          <w:sz w:val="24"/>
          <w:szCs w:val="24"/>
          <w:lang w:val="en-US"/>
        </w:rPr>
        <w:t>you</w:t>
      </w:r>
      <w:r w:rsidR="005B4F3B" w:rsidRPr="00120D86">
        <w:rPr>
          <w:rFonts w:ascii="Arial" w:hAnsi="Arial" w:cs="Arial"/>
          <w:sz w:val="24"/>
          <w:szCs w:val="24"/>
          <w:lang w:val="en-US"/>
        </w:rPr>
        <w:t xml:space="preserve"> and </w:t>
      </w:r>
      <w:r w:rsidR="00715289">
        <w:rPr>
          <w:rFonts w:ascii="Arial" w:hAnsi="Arial" w:cs="Arial"/>
          <w:sz w:val="24"/>
          <w:szCs w:val="24"/>
          <w:lang w:val="en-US"/>
        </w:rPr>
        <w:t xml:space="preserve">any other witnesses, as agreed. </w:t>
      </w:r>
      <w:r w:rsidR="005B4F3B" w:rsidRPr="00120D86">
        <w:rPr>
          <w:rFonts w:ascii="Arial" w:hAnsi="Arial" w:cs="Arial"/>
          <w:sz w:val="24"/>
          <w:szCs w:val="24"/>
          <w:lang w:val="en-US"/>
        </w:rPr>
        <w:t xml:space="preserve"> </w:t>
      </w:r>
      <w:r w:rsidR="00715289">
        <w:rPr>
          <w:rFonts w:ascii="Arial" w:hAnsi="Arial" w:cs="Arial"/>
          <w:sz w:val="24"/>
          <w:szCs w:val="24"/>
          <w:lang w:val="en-US"/>
        </w:rPr>
        <w:t>Where required we will also s</w:t>
      </w:r>
      <w:r>
        <w:rPr>
          <w:rFonts w:ascii="Arial" w:hAnsi="Arial" w:cs="Arial"/>
          <w:sz w:val="24"/>
          <w:szCs w:val="24"/>
          <w:lang w:val="en-US"/>
        </w:rPr>
        <w:t>upport</w:t>
      </w:r>
      <w:r w:rsidR="005B4F3B" w:rsidRPr="00120D86">
        <w:rPr>
          <w:rFonts w:ascii="Arial" w:hAnsi="Arial" w:cs="Arial"/>
          <w:sz w:val="24"/>
          <w:szCs w:val="24"/>
          <w:lang w:val="en-US"/>
        </w:rPr>
        <w:t xml:space="preserve"> </w:t>
      </w:r>
      <w:r w:rsidR="00715289">
        <w:rPr>
          <w:rFonts w:ascii="Arial" w:hAnsi="Arial" w:cs="Arial"/>
          <w:sz w:val="24"/>
          <w:szCs w:val="24"/>
          <w:lang w:val="en-US"/>
        </w:rPr>
        <w:t xml:space="preserve">you and any </w:t>
      </w:r>
      <w:r w:rsidR="005B4F3B" w:rsidRPr="00120D86">
        <w:rPr>
          <w:rFonts w:ascii="Arial" w:hAnsi="Arial" w:cs="Arial"/>
          <w:sz w:val="24"/>
          <w:szCs w:val="24"/>
          <w:lang w:val="en-US"/>
        </w:rPr>
        <w:t xml:space="preserve">witnesses in making </w:t>
      </w:r>
      <w:r w:rsidR="00715289">
        <w:rPr>
          <w:rFonts w:ascii="Arial" w:hAnsi="Arial" w:cs="Arial"/>
          <w:sz w:val="24"/>
          <w:szCs w:val="24"/>
          <w:lang w:val="en-US"/>
        </w:rPr>
        <w:t>and signing a witness statement</w:t>
      </w:r>
      <w:r w:rsidR="005B4F3B" w:rsidRPr="00120D86">
        <w:rPr>
          <w:rFonts w:ascii="Arial" w:hAnsi="Arial" w:cs="Arial"/>
          <w:sz w:val="24"/>
          <w:szCs w:val="24"/>
          <w:lang w:val="en-US"/>
        </w:rPr>
        <w:t>.  Police Officers, and Police Community Support Officers can be useful in substantiating complaints and providing professional evidence.</w:t>
      </w:r>
    </w:p>
    <w:p w:rsidR="000C7F7A" w:rsidRPr="00120D86" w:rsidRDefault="000C7F7A" w:rsidP="005B4F3B">
      <w:pPr>
        <w:pStyle w:val="Body"/>
        <w:spacing w:after="0" w:line="240" w:lineRule="auto"/>
        <w:jc w:val="both"/>
        <w:rPr>
          <w:rFonts w:ascii="Arial" w:eastAsia="Arial" w:hAnsi="Arial" w:cs="Arial"/>
          <w:sz w:val="24"/>
          <w:szCs w:val="24"/>
        </w:rPr>
      </w:pPr>
    </w:p>
    <w:p w:rsidR="00120D86" w:rsidRPr="00120D86" w:rsidRDefault="005B4F3B" w:rsidP="00120D86">
      <w:pPr>
        <w:pStyle w:val="Body"/>
        <w:tabs>
          <w:tab w:val="left" w:pos="720"/>
        </w:tabs>
        <w:spacing w:after="0" w:line="240" w:lineRule="auto"/>
        <w:jc w:val="both"/>
        <w:rPr>
          <w:rFonts w:ascii="Arial" w:hAnsi="Arial" w:cs="Arial"/>
          <w:sz w:val="24"/>
          <w:szCs w:val="24"/>
          <w:lang w:val="en-US"/>
        </w:rPr>
      </w:pPr>
      <w:r w:rsidRPr="00120D86">
        <w:rPr>
          <w:rFonts w:ascii="Arial" w:hAnsi="Arial" w:cs="Arial"/>
          <w:sz w:val="24"/>
          <w:szCs w:val="24"/>
          <w:lang w:val="en-US"/>
        </w:rPr>
        <w:t xml:space="preserve">In some cases, particularly serious cases, we may need to use extra resources such as multi agency working </w:t>
      </w:r>
      <w:r w:rsidR="00120D86" w:rsidRPr="00120D86">
        <w:rPr>
          <w:rFonts w:ascii="Arial" w:hAnsi="Arial" w:cs="Arial"/>
          <w:sz w:val="24"/>
          <w:szCs w:val="24"/>
          <w:lang w:val="en-US"/>
        </w:rPr>
        <w:t>with the</w:t>
      </w:r>
      <w:r w:rsidRPr="00120D86">
        <w:rPr>
          <w:rFonts w:ascii="Arial" w:hAnsi="Arial" w:cs="Arial"/>
          <w:sz w:val="24"/>
          <w:szCs w:val="24"/>
          <w:lang w:val="en-US"/>
        </w:rPr>
        <w:t xml:space="preserve"> police and local authority through </w:t>
      </w:r>
      <w:r w:rsidR="00120D86" w:rsidRPr="00120D86">
        <w:rPr>
          <w:rFonts w:ascii="Arial" w:hAnsi="Arial" w:cs="Arial"/>
          <w:sz w:val="24"/>
          <w:szCs w:val="24"/>
          <w:lang w:val="en-US"/>
        </w:rPr>
        <w:t>the Antisocial Behaviour Risk Assessment Conference (ASBRAC)</w:t>
      </w:r>
      <w:r w:rsidRPr="00120D86">
        <w:rPr>
          <w:rFonts w:ascii="Arial" w:hAnsi="Arial" w:cs="Arial"/>
          <w:sz w:val="24"/>
          <w:szCs w:val="24"/>
          <w:lang w:val="en-US"/>
        </w:rPr>
        <w:t>.</w:t>
      </w:r>
      <w:r w:rsidR="00120D86" w:rsidRPr="00120D86">
        <w:rPr>
          <w:rFonts w:ascii="Arial" w:hAnsi="Arial" w:cs="Arial"/>
          <w:sz w:val="24"/>
          <w:szCs w:val="24"/>
          <w:lang w:val="en-US"/>
        </w:rPr>
        <w:t xml:space="preserve"> Although there is some variation in local arrangements, the purpose of the ASBRAC is to bring together local agencies to address the harm caused to victims assessed as Repeat, Vulnerable or High Risk and to prioritise interventions.  The task of ASBRAC is to reduce the risk factor.</w:t>
      </w:r>
    </w:p>
    <w:p w:rsidR="00120D86" w:rsidRPr="00120D86" w:rsidRDefault="00120D86" w:rsidP="00120D86">
      <w:pPr>
        <w:pStyle w:val="Body"/>
        <w:spacing w:after="0" w:line="240" w:lineRule="auto"/>
        <w:jc w:val="both"/>
        <w:rPr>
          <w:rFonts w:ascii="Arial" w:eastAsia="Arial" w:hAnsi="Arial" w:cs="Arial"/>
          <w:sz w:val="24"/>
          <w:szCs w:val="24"/>
        </w:rPr>
      </w:pPr>
    </w:p>
    <w:p w:rsidR="00120D86" w:rsidRPr="00120D86" w:rsidRDefault="00120D86" w:rsidP="00120D86">
      <w:pPr>
        <w:pStyle w:val="Body"/>
        <w:spacing w:after="0" w:line="240" w:lineRule="auto"/>
        <w:jc w:val="both"/>
        <w:rPr>
          <w:rFonts w:ascii="Arial" w:hAnsi="Arial" w:cs="Arial"/>
          <w:sz w:val="24"/>
          <w:szCs w:val="24"/>
          <w:lang w:val="en-US"/>
        </w:rPr>
      </w:pPr>
      <w:r w:rsidRPr="00120D86">
        <w:rPr>
          <w:rFonts w:ascii="Arial" w:hAnsi="Arial" w:cs="Arial"/>
          <w:sz w:val="24"/>
          <w:szCs w:val="24"/>
          <w:lang w:val="en-US"/>
        </w:rPr>
        <w:t xml:space="preserve">In cases where we have carried out a risk assessment and the victim is identified as High Risk the case will </w:t>
      </w:r>
      <w:r w:rsidR="00715289">
        <w:rPr>
          <w:rFonts w:ascii="Arial" w:hAnsi="Arial" w:cs="Arial"/>
          <w:sz w:val="24"/>
          <w:szCs w:val="24"/>
          <w:lang w:val="en-US"/>
        </w:rPr>
        <w:t>always</w:t>
      </w:r>
      <w:r w:rsidRPr="00120D86">
        <w:rPr>
          <w:rFonts w:ascii="Arial" w:hAnsi="Arial" w:cs="Arial"/>
          <w:sz w:val="24"/>
          <w:szCs w:val="24"/>
          <w:lang w:val="en-US"/>
        </w:rPr>
        <w:t xml:space="preserve"> be referred to ASBRAC.</w:t>
      </w:r>
    </w:p>
    <w:p w:rsidR="00120D86" w:rsidRDefault="00120D86" w:rsidP="00120D86">
      <w:pPr>
        <w:pStyle w:val="Body"/>
        <w:spacing w:after="0" w:line="240" w:lineRule="auto"/>
        <w:jc w:val="both"/>
        <w:rPr>
          <w:rFonts w:ascii="Arial" w:hAnsi="Arial" w:cs="Arial"/>
          <w:lang w:val="en-US"/>
        </w:rPr>
      </w:pPr>
    </w:p>
    <w:p w:rsidR="00120D86" w:rsidRPr="00F0307C" w:rsidRDefault="00120D86" w:rsidP="00120D86">
      <w:pPr>
        <w:pStyle w:val="Body"/>
        <w:tabs>
          <w:tab w:val="left" w:pos="720"/>
        </w:tabs>
        <w:spacing w:after="0" w:line="240" w:lineRule="auto"/>
        <w:jc w:val="both"/>
        <w:rPr>
          <w:rFonts w:ascii="Arial" w:hAnsi="Arial" w:cs="Arial"/>
          <w:sz w:val="24"/>
          <w:szCs w:val="24"/>
          <w:lang w:val="en-US"/>
        </w:rPr>
      </w:pPr>
      <w:r w:rsidRPr="00F0307C">
        <w:rPr>
          <w:rFonts w:ascii="Arial" w:hAnsi="Arial" w:cs="Arial"/>
          <w:sz w:val="24"/>
          <w:szCs w:val="24"/>
          <w:lang w:val="en-US"/>
        </w:rPr>
        <w:t>When tackling ASB, our aim is to challenge unacceptable behaviour and bring about positive changes through various interventions that prevent recurrence.  We aim to achieve this wherever possible, without the need to resort to legal action.</w:t>
      </w:r>
    </w:p>
    <w:p w:rsidR="005B4F3B" w:rsidRDefault="005B4F3B" w:rsidP="005B4F3B">
      <w:pPr>
        <w:pStyle w:val="Body"/>
        <w:tabs>
          <w:tab w:val="left" w:pos="-360"/>
        </w:tabs>
        <w:spacing w:after="0" w:line="240" w:lineRule="auto"/>
        <w:jc w:val="both"/>
        <w:rPr>
          <w:rFonts w:ascii="Arial" w:hAnsi="Arial" w:cs="Arial"/>
          <w:sz w:val="24"/>
          <w:szCs w:val="24"/>
          <w:lang w:val="en-US"/>
        </w:rPr>
      </w:pPr>
    </w:p>
    <w:p w:rsidR="002F3D01" w:rsidRPr="00C35D9B" w:rsidRDefault="002F3D01" w:rsidP="002F3D01">
      <w:pPr>
        <w:shd w:val="clear" w:color="auto" w:fill="0070C0"/>
        <w:jc w:val="both"/>
        <w:rPr>
          <w:rStyle w:val="A4"/>
          <w:rFonts w:ascii="Arial" w:hAnsi="Arial" w:cs="Arial"/>
          <w:color w:val="FFFFFF" w:themeColor="background1"/>
          <w:sz w:val="24"/>
          <w:szCs w:val="24"/>
        </w:rPr>
      </w:pPr>
      <w:r>
        <w:rPr>
          <w:rStyle w:val="A4"/>
          <w:rFonts w:ascii="Arial" w:hAnsi="Arial" w:cs="Arial"/>
          <w:color w:val="FFFFFF" w:themeColor="background1"/>
          <w:sz w:val="24"/>
          <w:szCs w:val="24"/>
        </w:rPr>
        <w:t>Available reme</w:t>
      </w:r>
      <w:bookmarkStart w:id="0" w:name="_GoBack"/>
      <w:bookmarkEnd w:id="0"/>
      <w:r>
        <w:rPr>
          <w:rStyle w:val="A4"/>
          <w:rFonts w:ascii="Arial" w:hAnsi="Arial" w:cs="Arial"/>
          <w:color w:val="FFFFFF" w:themeColor="background1"/>
          <w:sz w:val="24"/>
          <w:szCs w:val="24"/>
        </w:rPr>
        <w:t>dies</w:t>
      </w:r>
    </w:p>
    <w:p w:rsidR="008F5EA7" w:rsidRDefault="008F5EA7" w:rsidP="001F5C69">
      <w:pPr>
        <w:pStyle w:val="Body"/>
        <w:tabs>
          <w:tab w:val="left" w:pos="-360"/>
        </w:tabs>
        <w:spacing w:after="0" w:line="240" w:lineRule="auto"/>
        <w:jc w:val="both"/>
        <w:rPr>
          <w:rFonts w:ascii="Arial" w:hAnsi="Arial" w:cs="Arial"/>
          <w:sz w:val="24"/>
          <w:szCs w:val="24"/>
          <w:lang w:val="en-US"/>
        </w:rPr>
      </w:pPr>
      <w:r>
        <w:rPr>
          <w:rFonts w:ascii="Arial" w:hAnsi="Arial" w:cs="Arial"/>
          <w:sz w:val="24"/>
          <w:szCs w:val="24"/>
          <w:lang w:val="en-US"/>
        </w:rPr>
        <w:t>Our</w:t>
      </w:r>
      <w:r w:rsidRPr="00F0307C">
        <w:rPr>
          <w:rFonts w:ascii="Arial" w:hAnsi="Arial" w:cs="Arial"/>
          <w:sz w:val="24"/>
          <w:szCs w:val="24"/>
          <w:lang w:val="en-US"/>
        </w:rPr>
        <w:t xml:space="preserve"> actions </w:t>
      </w:r>
      <w:r>
        <w:rPr>
          <w:rFonts w:ascii="Arial" w:hAnsi="Arial" w:cs="Arial"/>
          <w:sz w:val="24"/>
          <w:szCs w:val="24"/>
          <w:lang w:val="en-US"/>
        </w:rPr>
        <w:t xml:space="preserve">aimed at prevention ASB includes </w:t>
      </w:r>
      <w:r w:rsidRPr="00F0307C">
        <w:rPr>
          <w:rFonts w:ascii="Arial" w:hAnsi="Arial" w:cs="Arial"/>
          <w:sz w:val="24"/>
          <w:szCs w:val="24"/>
          <w:lang w:val="en-US"/>
        </w:rPr>
        <w:t xml:space="preserve">interviewing perpetrators, </w:t>
      </w:r>
      <w:r w:rsidRPr="004F46D0">
        <w:rPr>
          <w:rFonts w:ascii="Arial" w:hAnsi="Arial" w:cs="Arial"/>
          <w:sz w:val="24"/>
          <w:szCs w:val="24"/>
          <w:lang w:val="en-US"/>
        </w:rPr>
        <w:t>exploring options available for support</w:t>
      </w:r>
      <w:r w:rsidR="001F5C69">
        <w:rPr>
          <w:rFonts w:ascii="Arial" w:hAnsi="Arial" w:cs="Arial"/>
          <w:sz w:val="24"/>
          <w:szCs w:val="24"/>
          <w:lang w:val="en-US"/>
        </w:rPr>
        <w:t xml:space="preserve">, referrals to any mediation services operating locally, </w:t>
      </w:r>
      <w:r w:rsidRPr="00F0307C">
        <w:rPr>
          <w:rFonts w:ascii="Arial" w:hAnsi="Arial" w:cs="Arial"/>
          <w:sz w:val="24"/>
          <w:szCs w:val="24"/>
          <w:lang w:val="en-US"/>
        </w:rPr>
        <w:t xml:space="preserve">issuing verbal and written warnings and </w:t>
      </w:r>
      <w:r>
        <w:rPr>
          <w:rFonts w:ascii="Arial" w:hAnsi="Arial" w:cs="Arial"/>
          <w:sz w:val="24"/>
          <w:szCs w:val="24"/>
          <w:lang w:val="en-US"/>
        </w:rPr>
        <w:t xml:space="preserve">the use of our formal </w:t>
      </w:r>
      <w:r w:rsidRPr="00F0307C">
        <w:rPr>
          <w:rFonts w:ascii="Arial" w:hAnsi="Arial" w:cs="Arial"/>
          <w:sz w:val="24"/>
          <w:szCs w:val="24"/>
          <w:lang w:val="en-US"/>
        </w:rPr>
        <w:t xml:space="preserve">Warning Notices.  </w:t>
      </w:r>
    </w:p>
    <w:p w:rsidR="008F5EA7" w:rsidRPr="008F5EA7" w:rsidRDefault="008F5EA7" w:rsidP="008F5EA7">
      <w:pPr>
        <w:pStyle w:val="Body"/>
        <w:tabs>
          <w:tab w:val="left" w:pos="720"/>
        </w:tabs>
        <w:spacing w:after="0" w:line="240" w:lineRule="auto"/>
        <w:jc w:val="both"/>
        <w:rPr>
          <w:rFonts w:ascii="Arial" w:eastAsia="Arial" w:hAnsi="Arial" w:cs="Arial"/>
          <w:sz w:val="24"/>
          <w:szCs w:val="24"/>
        </w:rPr>
      </w:pPr>
    </w:p>
    <w:p w:rsidR="002F3D01" w:rsidRDefault="002F3D01" w:rsidP="00120D86">
      <w:pPr>
        <w:jc w:val="both"/>
        <w:rPr>
          <w:rFonts w:ascii="Arial" w:hAnsi="Arial" w:cs="Arial"/>
          <w:sz w:val="24"/>
          <w:szCs w:val="24"/>
        </w:rPr>
      </w:pPr>
      <w:r>
        <w:rPr>
          <w:rFonts w:ascii="Arial" w:hAnsi="Arial" w:cs="Arial"/>
          <w:sz w:val="24"/>
          <w:szCs w:val="24"/>
        </w:rPr>
        <w:t>We operate a staged warning system which is intended to bring about real improvements in behaviour. Where there is no change in behaviour we will have no hesitation in pursuing further action if it is just, appropriate and necessary.</w:t>
      </w:r>
    </w:p>
    <w:p w:rsidR="00EE03CA" w:rsidRPr="004F46D0" w:rsidRDefault="00F0307C" w:rsidP="00120D86">
      <w:pPr>
        <w:pStyle w:val="Body"/>
        <w:spacing w:after="0" w:line="240" w:lineRule="auto"/>
        <w:ind w:left="11"/>
        <w:jc w:val="both"/>
        <w:rPr>
          <w:rFonts w:ascii="Arial" w:hAnsi="Arial" w:cs="Arial"/>
          <w:sz w:val="24"/>
          <w:szCs w:val="24"/>
          <w:lang w:val="en-US"/>
        </w:rPr>
      </w:pPr>
      <w:r w:rsidRPr="00F0307C">
        <w:rPr>
          <w:rFonts w:ascii="Arial" w:hAnsi="Arial" w:cs="Arial"/>
          <w:sz w:val="24"/>
          <w:szCs w:val="24"/>
          <w:lang w:val="en-US"/>
        </w:rPr>
        <w:t xml:space="preserve">Where legal action is considered appropriate, we will endeavour to take such action swiftly.  We will make use of the full range of legal remedies and other measures available to us.  Possession proceedings will be used where it is a reasonable and proportionate response to the behaviour.  Legal action may be </w:t>
      </w:r>
      <w:r>
        <w:rPr>
          <w:rFonts w:ascii="Arial" w:hAnsi="Arial" w:cs="Arial"/>
          <w:sz w:val="24"/>
          <w:szCs w:val="24"/>
          <w:lang w:val="en-US"/>
        </w:rPr>
        <w:t xml:space="preserve">taken </w:t>
      </w:r>
      <w:r w:rsidRPr="00F0307C">
        <w:rPr>
          <w:rFonts w:ascii="Arial" w:hAnsi="Arial" w:cs="Arial"/>
          <w:sz w:val="24"/>
          <w:szCs w:val="24"/>
          <w:lang w:val="en-US"/>
        </w:rPr>
        <w:t xml:space="preserve">in conjunction with our partners.  </w:t>
      </w:r>
      <w:r w:rsidR="00EE03CA" w:rsidRPr="004F46D0">
        <w:rPr>
          <w:rFonts w:ascii="Arial" w:hAnsi="Arial" w:cs="Arial"/>
          <w:sz w:val="24"/>
          <w:szCs w:val="24"/>
          <w:lang w:val="en-US"/>
        </w:rPr>
        <w:t>These may include:</w:t>
      </w:r>
    </w:p>
    <w:p w:rsidR="00EE03CA" w:rsidRPr="004F46D0" w:rsidRDefault="00EE03CA" w:rsidP="00EE03CA">
      <w:pPr>
        <w:pStyle w:val="Body"/>
        <w:spacing w:after="0" w:line="240" w:lineRule="auto"/>
        <w:ind w:left="720"/>
        <w:jc w:val="both"/>
        <w:rPr>
          <w:rFonts w:ascii="Arial" w:eastAsia="Arial" w:hAnsi="Arial" w:cs="Arial"/>
          <w:sz w:val="24"/>
          <w:szCs w:val="24"/>
        </w:rPr>
      </w:pPr>
    </w:p>
    <w:p w:rsidR="00EE03CA" w:rsidRPr="004F46D0" w:rsidRDefault="00EE03CA" w:rsidP="00EE03CA">
      <w:pPr>
        <w:pStyle w:val="Body"/>
        <w:numPr>
          <w:ilvl w:val="0"/>
          <w:numId w:val="12"/>
        </w:numPr>
        <w:tabs>
          <w:tab w:val="left" w:pos="-360"/>
        </w:tabs>
        <w:spacing w:after="0" w:line="240" w:lineRule="auto"/>
        <w:jc w:val="both"/>
        <w:rPr>
          <w:rFonts w:ascii="Arial" w:hAnsi="Arial" w:cs="Arial"/>
          <w:sz w:val="24"/>
          <w:szCs w:val="24"/>
          <w:lang w:val="en-US"/>
        </w:rPr>
      </w:pPr>
      <w:r w:rsidRPr="004F46D0">
        <w:rPr>
          <w:rFonts w:ascii="Arial" w:hAnsi="Arial" w:cs="Arial"/>
          <w:sz w:val="24"/>
          <w:szCs w:val="24"/>
          <w:lang w:val="en-US"/>
        </w:rPr>
        <w:t>Prohibition Notices</w:t>
      </w:r>
    </w:p>
    <w:p w:rsidR="00EE03CA" w:rsidRPr="004F46D0" w:rsidRDefault="00EE03CA" w:rsidP="00EE03CA">
      <w:pPr>
        <w:pStyle w:val="Body"/>
        <w:numPr>
          <w:ilvl w:val="0"/>
          <w:numId w:val="12"/>
        </w:numPr>
        <w:tabs>
          <w:tab w:val="left" w:pos="-360"/>
        </w:tabs>
        <w:spacing w:after="0" w:line="240" w:lineRule="auto"/>
        <w:jc w:val="both"/>
        <w:rPr>
          <w:rFonts w:ascii="Arial" w:hAnsi="Arial" w:cs="Arial"/>
          <w:sz w:val="24"/>
          <w:szCs w:val="24"/>
          <w:lang w:val="en-US"/>
        </w:rPr>
      </w:pPr>
      <w:r w:rsidRPr="004F46D0">
        <w:rPr>
          <w:rFonts w:ascii="Arial" w:hAnsi="Arial" w:cs="Arial"/>
          <w:sz w:val="24"/>
          <w:szCs w:val="24"/>
          <w:lang w:val="en-US"/>
        </w:rPr>
        <w:t>Acceptable Behaviour Contracts (ABC)</w:t>
      </w:r>
    </w:p>
    <w:p w:rsidR="00EE03CA" w:rsidRPr="004F46D0" w:rsidRDefault="001F5C69" w:rsidP="00EE03CA">
      <w:pPr>
        <w:pStyle w:val="Body"/>
        <w:numPr>
          <w:ilvl w:val="0"/>
          <w:numId w:val="12"/>
        </w:numPr>
        <w:tabs>
          <w:tab w:val="left" w:pos="-360"/>
        </w:tabs>
        <w:spacing w:after="0" w:line="240" w:lineRule="auto"/>
        <w:jc w:val="both"/>
        <w:rPr>
          <w:rFonts w:ascii="Arial" w:hAnsi="Arial" w:cs="Arial"/>
          <w:sz w:val="24"/>
          <w:szCs w:val="24"/>
          <w:lang w:val="en-US"/>
        </w:rPr>
      </w:pPr>
      <w:r>
        <w:rPr>
          <w:rFonts w:ascii="Arial" w:hAnsi="Arial" w:cs="Arial"/>
          <w:sz w:val="24"/>
          <w:szCs w:val="24"/>
          <w:lang w:val="en-US"/>
        </w:rPr>
        <w:t>U</w:t>
      </w:r>
      <w:r w:rsidR="00EE03CA" w:rsidRPr="004F46D0">
        <w:rPr>
          <w:rFonts w:ascii="Arial" w:hAnsi="Arial" w:cs="Arial"/>
          <w:sz w:val="24"/>
          <w:szCs w:val="24"/>
          <w:lang w:val="en-US"/>
        </w:rPr>
        <w:t>ndertakings to the court</w:t>
      </w:r>
    </w:p>
    <w:p w:rsidR="00EE03CA" w:rsidRPr="004F46D0" w:rsidRDefault="00EE03CA" w:rsidP="00EE03CA">
      <w:pPr>
        <w:pStyle w:val="Body"/>
        <w:numPr>
          <w:ilvl w:val="0"/>
          <w:numId w:val="12"/>
        </w:numPr>
        <w:tabs>
          <w:tab w:val="left" w:pos="-360"/>
        </w:tabs>
        <w:spacing w:after="0" w:line="240" w:lineRule="auto"/>
        <w:jc w:val="both"/>
        <w:rPr>
          <w:rFonts w:ascii="Arial" w:hAnsi="Arial" w:cs="Arial"/>
          <w:sz w:val="24"/>
          <w:szCs w:val="24"/>
          <w:lang w:val="en-US"/>
        </w:rPr>
      </w:pPr>
      <w:r w:rsidRPr="004F46D0">
        <w:rPr>
          <w:rFonts w:ascii="Arial" w:hAnsi="Arial" w:cs="Arial"/>
          <w:sz w:val="24"/>
          <w:szCs w:val="24"/>
          <w:lang w:val="en-US"/>
        </w:rPr>
        <w:t>Tenancy injunctions</w:t>
      </w:r>
    </w:p>
    <w:p w:rsidR="00EE03CA" w:rsidRPr="004F46D0" w:rsidRDefault="00EE03CA" w:rsidP="00EE03CA">
      <w:pPr>
        <w:pStyle w:val="Body"/>
        <w:numPr>
          <w:ilvl w:val="0"/>
          <w:numId w:val="12"/>
        </w:numPr>
        <w:tabs>
          <w:tab w:val="left" w:pos="-360"/>
        </w:tabs>
        <w:spacing w:after="0" w:line="240" w:lineRule="auto"/>
        <w:jc w:val="both"/>
        <w:rPr>
          <w:rFonts w:ascii="Arial" w:hAnsi="Arial" w:cs="Arial"/>
          <w:sz w:val="24"/>
          <w:szCs w:val="24"/>
          <w:lang w:val="en-US"/>
        </w:rPr>
      </w:pPr>
      <w:r w:rsidRPr="004F46D0">
        <w:rPr>
          <w:rFonts w:ascii="Arial" w:hAnsi="Arial" w:cs="Arial"/>
          <w:sz w:val="24"/>
          <w:szCs w:val="24"/>
          <w:lang w:val="en-US"/>
        </w:rPr>
        <w:t>Civil Injunction to prevent nuisance and annoyance</w:t>
      </w:r>
    </w:p>
    <w:p w:rsidR="00EE03CA" w:rsidRPr="004F46D0" w:rsidRDefault="00EE03CA" w:rsidP="00EE03CA">
      <w:pPr>
        <w:pStyle w:val="Body"/>
        <w:numPr>
          <w:ilvl w:val="0"/>
          <w:numId w:val="12"/>
        </w:numPr>
        <w:tabs>
          <w:tab w:val="left" w:pos="-360"/>
        </w:tabs>
        <w:spacing w:after="0" w:line="240" w:lineRule="auto"/>
        <w:jc w:val="both"/>
        <w:rPr>
          <w:rFonts w:ascii="Arial" w:hAnsi="Arial" w:cs="Arial"/>
          <w:sz w:val="24"/>
          <w:szCs w:val="24"/>
          <w:lang w:val="en-US"/>
        </w:rPr>
      </w:pPr>
      <w:r w:rsidRPr="004F46D0">
        <w:rPr>
          <w:rFonts w:ascii="Arial" w:hAnsi="Arial" w:cs="Arial"/>
          <w:sz w:val="24"/>
          <w:szCs w:val="24"/>
          <w:lang w:val="en-US"/>
        </w:rPr>
        <w:t>Criminal Behaviour Orders</w:t>
      </w:r>
    </w:p>
    <w:p w:rsidR="00EE03CA" w:rsidRPr="004F46D0" w:rsidRDefault="00EE03CA" w:rsidP="00EE03CA">
      <w:pPr>
        <w:pStyle w:val="Body"/>
        <w:numPr>
          <w:ilvl w:val="0"/>
          <w:numId w:val="12"/>
        </w:numPr>
        <w:tabs>
          <w:tab w:val="left" w:pos="-360"/>
        </w:tabs>
        <w:spacing w:after="0" w:line="240" w:lineRule="auto"/>
        <w:jc w:val="both"/>
        <w:rPr>
          <w:rFonts w:ascii="Arial" w:hAnsi="Arial" w:cs="Arial"/>
          <w:sz w:val="24"/>
          <w:szCs w:val="24"/>
          <w:lang w:val="en-US"/>
        </w:rPr>
      </w:pPr>
      <w:r w:rsidRPr="004F46D0">
        <w:rPr>
          <w:rFonts w:ascii="Arial" w:hAnsi="Arial" w:cs="Arial"/>
          <w:sz w:val="24"/>
          <w:szCs w:val="24"/>
          <w:lang w:val="en-US"/>
        </w:rPr>
        <w:t>Demoted tenancy</w:t>
      </w:r>
    </w:p>
    <w:p w:rsidR="00EE03CA" w:rsidRPr="004F46D0" w:rsidRDefault="00EE03CA" w:rsidP="00EE03CA">
      <w:pPr>
        <w:pStyle w:val="Body"/>
        <w:numPr>
          <w:ilvl w:val="0"/>
          <w:numId w:val="12"/>
        </w:numPr>
        <w:tabs>
          <w:tab w:val="left" w:pos="-360"/>
        </w:tabs>
        <w:spacing w:after="0" w:line="240" w:lineRule="auto"/>
        <w:jc w:val="both"/>
        <w:rPr>
          <w:rFonts w:ascii="Arial" w:hAnsi="Arial" w:cs="Arial"/>
          <w:sz w:val="24"/>
          <w:szCs w:val="24"/>
          <w:lang w:val="en-US"/>
        </w:rPr>
      </w:pPr>
      <w:r w:rsidRPr="004F46D0">
        <w:rPr>
          <w:rFonts w:ascii="Arial" w:hAnsi="Arial" w:cs="Arial"/>
          <w:sz w:val="24"/>
          <w:szCs w:val="24"/>
          <w:lang w:val="en-US"/>
        </w:rPr>
        <w:t>Possession proceedings</w:t>
      </w:r>
    </w:p>
    <w:p w:rsidR="00EE03CA" w:rsidRPr="004F46D0" w:rsidRDefault="00EE03CA" w:rsidP="00EE03CA">
      <w:pPr>
        <w:pStyle w:val="Body"/>
        <w:numPr>
          <w:ilvl w:val="0"/>
          <w:numId w:val="12"/>
        </w:numPr>
        <w:tabs>
          <w:tab w:val="left" w:pos="-360"/>
        </w:tabs>
        <w:spacing w:after="0" w:line="240" w:lineRule="auto"/>
        <w:jc w:val="both"/>
        <w:rPr>
          <w:rFonts w:ascii="Arial" w:hAnsi="Arial" w:cs="Arial"/>
          <w:sz w:val="24"/>
          <w:szCs w:val="24"/>
          <w:lang w:val="en-US"/>
        </w:rPr>
      </w:pPr>
      <w:r w:rsidRPr="004F46D0">
        <w:rPr>
          <w:rFonts w:ascii="Arial" w:hAnsi="Arial" w:cs="Arial"/>
          <w:sz w:val="24"/>
          <w:szCs w:val="24"/>
          <w:lang w:val="en-US"/>
        </w:rPr>
        <w:t>Forfeiture of Lease (in serious cases)</w:t>
      </w:r>
    </w:p>
    <w:p w:rsidR="00EE03CA" w:rsidRPr="004F46D0" w:rsidRDefault="00EE03CA" w:rsidP="00EE03CA">
      <w:pPr>
        <w:pStyle w:val="Body"/>
        <w:numPr>
          <w:ilvl w:val="0"/>
          <w:numId w:val="12"/>
        </w:numPr>
        <w:tabs>
          <w:tab w:val="left" w:pos="-360"/>
        </w:tabs>
        <w:spacing w:after="0" w:line="240" w:lineRule="auto"/>
        <w:jc w:val="both"/>
        <w:rPr>
          <w:rFonts w:ascii="Arial" w:hAnsi="Arial" w:cs="Arial"/>
          <w:sz w:val="24"/>
          <w:szCs w:val="24"/>
          <w:lang w:val="en-US"/>
        </w:rPr>
      </w:pPr>
      <w:r w:rsidRPr="004F46D0">
        <w:rPr>
          <w:rFonts w:ascii="Arial" w:hAnsi="Arial" w:cs="Arial"/>
          <w:sz w:val="24"/>
          <w:szCs w:val="24"/>
          <w:lang w:val="en-US"/>
        </w:rPr>
        <w:t>Section 21 Notice to end an Assured Shorthold Tenancy or a Demoted Tenancy</w:t>
      </w:r>
    </w:p>
    <w:p w:rsidR="00EE03CA" w:rsidRPr="004F46D0" w:rsidRDefault="00EE03CA" w:rsidP="00EE03CA">
      <w:pPr>
        <w:pStyle w:val="Body"/>
        <w:spacing w:after="0" w:line="240" w:lineRule="auto"/>
        <w:jc w:val="both"/>
        <w:rPr>
          <w:rFonts w:ascii="Arial" w:eastAsia="Arial" w:hAnsi="Arial" w:cs="Arial"/>
          <w:sz w:val="24"/>
          <w:szCs w:val="24"/>
        </w:rPr>
      </w:pPr>
    </w:p>
    <w:p w:rsidR="00EE03CA" w:rsidRPr="004F46D0" w:rsidRDefault="00EE03CA" w:rsidP="00EE03CA">
      <w:pPr>
        <w:pStyle w:val="Body"/>
        <w:tabs>
          <w:tab w:val="left" w:pos="720"/>
        </w:tabs>
        <w:spacing w:after="0" w:line="240" w:lineRule="auto"/>
        <w:jc w:val="both"/>
        <w:rPr>
          <w:rFonts w:ascii="Arial" w:hAnsi="Arial" w:cs="Arial"/>
          <w:sz w:val="24"/>
          <w:szCs w:val="24"/>
          <w:lang w:val="en-US"/>
        </w:rPr>
      </w:pPr>
      <w:r w:rsidRPr="004F46D0">
        <w:rPr>
          <w:rFonts w:ascii="Arial" w:hAnsi="Arial" w:cs="Arial"/>
          <w:sz w:val="24"/>
          <w:szCs w:val="24"/>
          <w:lang w:val="en-US"/>
        </w:rPr>
        <w:t>This is not an exhaustive list and we may work with our partner agencies to consider a whole range of options available to us.</w:t>
      </w:r>
    </w:p>
    <w:p w:rsidR="002F3D01" w:rsidRDefault="002F3D01" w:rsidP="006174DF">
      <w:pPr>
        <w:rPr>
          <w:rFonts w:ascii="Arial" w:hAnsi="Arial" w:cs="Arial"/>
          <w:sz w:val="24"/>
          <w:szCs w:val="24"/>
        </w:rPr>
      </w:pPr>
    </w:p>
    <w:p w:rsidR="000C7F7A" w:rsidRDefault="000C7F7A" w:rsidP="006174DF">
      <w:pPr>
        <w:rPr>
          <w:rFonts w:ascii="Arial" w:hAnsi="Arial" w:cs="Arial"/>
          <w:sz w:val="24"/>
          <w:szCs w:val="24"/>
        </w:rPr>
      </w:pPr>
    </w:p>
    <w:p w:rsidR="000C7F7A" w:rsidRDefault="000C7F7A" w:rsidP="006174DF">
      <w:pPr>
        <w:rPr>
          <w:rFonts w:ascii="Arial" w:hAnsi="Arial" w:cs="Arial"/>
          <w:sz w:val="24"/>
          <w:szCs w:val="24"/>
        </w:rPr>
      </w:pPr>
    </w:p>
    <w:p w:rsidR="001F5C69" w:rsidRPr="001F5C69" w:rsidRDefault="001F5C69" w:rsidP="001F5C69">
      <w:pPr>
        <w:shd w:val="clear" w:color="auto" w:fill="0070C0"/>
        <w:jc w:val="both"/>
        <w:rPr>
          <w:rStyle w:val="A4"/>
          <w:rFonts w:ascii="Arial" w:hAnsi="Arial" w:cs="Arial"/>
          <w:color w:val="FFFFFF" w:themeColor="background1"/>
          <w:sz w:val="24"/>
          <w:szCs w:val="24"/>
        </w:rPr>
      </w:pPr>
      <w:r w:rsidRPr="001F5C69">
        <w:rPr>
          <w:rStyle w:val="A4"/>
          <w:rFonts w:ascii="Arial" w:hAnsi="Arial" w:cs="Arial"/>
          <w:color w:val="FFFFFF" w:themeColor="background1"/>
          <w:sz w:val="24"/>
          <w:szCs w:val="24"/>
        </w:rPr>
        <w:t>Closing the case</w:t>
      </w:r>
    </w:p>
    <w:p w:rsidR="001F5C69" w:rsidRPr="004F46D0" w:rsidRDefault="001F5C69" w:rsidP="001F5C69">
      <w:pPr>
        <w:jc w:val="both"/>
        <w:rPr>
          <w:rFonts w:ascii="Arial" w:hAnsi="Arial" w:cs="Arial"/>
          <w:sz w:val="24"/>
          <w:szCs w:val="24"/>
        </w:rPr>
      </w:pPr>
      <w:r>
        <w:rPr>
          <w:rFonts w:ascii="Arial" w:hAnsi="Arial" w:cs="Arial"/>
          <w:sz w:val="24"/>
          <w:szCs w:val="24"/>
        </w:rPr>
        <w:t xml:space="preserve">We will not leave reports of ASB open indefinitely. Through our contact action plans we agree the actions we will take and what we would like you to do. This includes regular updates and review of incident diary records. If the initial report of ASB has been investigated and has been resolved, we will close the case. If we are unable to substantiate that your reports are ASB that we can meaningfully pursue we will also let you know and close the case. We will </w:t>
      </w:r>
      <w:r w:rsidR="00A24F09">
        <w:rPr>
          <w:rFonts w:ascii="Arial" w:hAnsi="Arial" w:cs="Arial"/>
          <w:sz w:val="24"/>
          <w:szCs w:val="24"/>
        </w:rPr>
        <w:t xml:space="preserve">let you know if </w:t>
      </w:r>
      <w:r w:rsidR="00325068">
        <w:rPr>
          <w:rFonts w:ascii="Arial" w:hAnsi="Arial" w:cs="Arial"/>
          <w:sz w:val="24"/>
          <w:szCs w:val="24"/>
        </w:rPr>
        <w:t>and why we decide to close your case.</w:t>
      </w:r>
    </w:p>
    <w:sectPr w:rsidR="001F5C69" w:rsidRPr="004F46D0" w:rsidSect="000C7F7A">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5D5" w:rsidRDefault="00EB35D5" w:rsidP="00FF01B8">
      <w:pPr>
        <w:spacing w:after="0" w:line="240" w:lineRule="auto"/>
      </w:pPr>
      <w:r>
        <w:separator/>
      </w:r>
    </w:p>
  </w:endnote>
  <w:endnote w:type="continuationSeparator" w:id="0">
    <w:p w:rsidR="00EB35D5" w:rsidRDefault="00EB35D5" w:rsidP="00FF0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IN Neuzeit Grotesk Std Bold Cn">
    <w:altName w:val="Calibri"/>
    <w:panose1 w:val="00000000000000000000"/>
    <w:charset w:val="00"/>
    <w:family w:val="swiss"/>
    <w:notTrueType/>
    <w:pitch w:val="default"/>
    <w:sig w:usb0="00000003" w:usb1="00000000" w:usb2="00000000" w:usb3="00000000" w:csb0="00000001" w:csb1="00000000"/>
  </w:font>
  <w:font w:name="HelveticaNeueLT Std">
    <w:altName w:val="Arial"/>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1B8" w:rsidRDefault="000C7F7A">
    <w:pPr>
      <w:pStyle w:val="Footer"/>
      <w:jc w:val="right"/>
    </w:pPr>
    <w:r>
      <w:rPr>
        <w:noProof/>
        <w:lang w:eastAsia="en-GB"/>
      </w:rPr>
      <mc:AlternateContent>
        <mc:Choice Requires="wps">
          <w:drawing>
            <wp:anchor distT="182880" distB="182880" distL="114300" distR="114300" simplePos="0" relativeHeight="251659264" behindDoc="0" locked="0" layoutInCell="1" allowOverlap="0">
              <wp:simplePos x="0" y="0"/>
              <wp:positionH relativeFrom="page">
                <wp:align>center</wp:align>
              </wp:positionH>
              <mc:AlternateContent>
                <mc:Choice Requires="wp14">
                  <wp:positionV relativeFrom="page">
                    <wp14:pctPosVOffset>94100</wp14:pctPosVOffset>
                  </wp:positionV>
                </mc:Choice>
                <mc:Fallback>
                  <wp:positionV relativeFrom="page">
                    <wp:posOffset>10060940</wp:posOffset>
                  </wp:positionV>
                </mc:Fallback>
              </mc:AlternateContent>
              <wp:extent cx="5943600" cy="393192"/>
              <wp:effectExtent l="0" t="0" r="0" b="698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5943600" cy="39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Footer content"/>
                          </w:tblPr>
                          <w:tblGrid>
                            <w:gridCol w:w="180"/>
                            <w:gridCol w:w="8385"/>
                            <w:gridCol w:w="451"/>
                          </w:tblGrid>
                          <w:tr w:rsidR="000C7F7A">
                            <w:trPr>
                              <w:trHeight w:hRule="exact" w:val="360"/>
                            </w:trPr>
                            <w:tc>
                              <w:tcPr>
                                <w:tcW w:w="100" w:type="pct"/>
                                <w:shd w:val="clear" w:color="auto" w:fill="4472C4" w:themeFill="accent1"/>
                                <w:vAlign w:val="center"/>
                              </w:tcPr>
                              <w:p w:rsidR="000C7F7A" w:rsidRDefault="000C7F7A">
                                <w:pPr>
                                  <w:pStyle w:val="Footer"/>
                                  <w:spacing w:before="40" w:after="40"/>
                                  <w:rPr>
                                    <w:color w:val="FFFFFF" w:themeColor="background1"/>
                                  </w:rPr>
                                </w:pPr>
                              </w:p>
                            </w:tc>
                            <w:tc>
                              <w:tcPr>
                                <w:tcW w:w="4650" w:type="pct"/>
                                <w:shd w:val="clear" w:color="auto" w:fill="2E74B5" w:themeFill="accent5" w:themeFillShade="BF"/>
                                <w:vAlign w:val="center"/>
                              </w:tcPr>
                              <w:p w:rsidR="000C7F7A" w:rsidRDefault="000C7F7A">
                                <w:pPr>
                                  <w:pStyle w:val="Footer"/>
                                  <w:spacing w:before="40" w:after="40"/>
                                  <w:ind w:left="144" w:right="144"/>
                                  <w:rPr>
                                    <w:color w:val="FFFFFF" w:themeColor="background1"/>
                                  </w:rPr>
                                </w:pPr>
                              </w:p>
                            </w:tc>
                            <w:tc>
                              <w:tcPr>
                                <w:tcW w:w="250" w:type="pct"/>
                                <w:shd w:val="clear" w:color="auto" w:fill="4472C4" w:themeFill="accent1"/>
                                <w:vAlign w:val="center"/>
                              </w:tcPr>
                              <w:p w:rsidR="000C7F7A" w:rsidRDefault="000C7F7A">
                                <w:pPr>
                                  <w:pStyle w:val="Footer"/>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5</w:t>
                                </w:r>
                                <w:r>
                                  <w:rPr>
                                    <w:noProof/>
                                    <w:color w:val="FFFFFF" w:themeColor="background1"/>
                                  </w:rPr>
                                  <w:fldChar w:fldCharType="end"/>
                                </w:r>
                              </w:p>
                            </w:tc>
                          </w:tr>
                        </w:tbl>
                        <w:p w:rsidR="000C7F7A" w:rsidRDefault="000C7F7A">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alt="Color-block footer displaying page number" style="position:absolute;left:0;text-align:left;margin-left:0;margin-top:0;width:468pt;height:30.95pt;z-index:251659264;visibility:visible;mso-wrap-style:square;mso-width-percent:1000;mso-height-percent:0;mso-top-percent:941;mso-wrap-distance-left:9pt;mso-wrap-distance-top:14.4pt;mso-wrap-distance-right:9pt;mso-wrap-distance-bottom:14.4pt;mso-position-horizontal:center;mso-position-horizontal-relative:page;mso-position-vertical-relative:page;mso-width-percent:1000;mso-height-percent:0;mso-top-percent:941;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Footer content"/>
                    </w:tblPr>
                    <w:tblGrid>
                      <w:gridCol w:w="180"/>
                      <w:gridCol w:w="8385"/>
                      <w:gridCol w:w="451"/>
                    </w:tblGrid>
                    <w:tr w:rsidR="000C7F7A">
                      <w:trPr>
                        <w:trHeight w:hRule="exact" w:val="360"/>
                      </w:trPr>
                      <w:tc>
                        <w:tcPr>
                          <w:tcW w:w="100" w:type="pct"/>
                          <w:shd w:val="clear" w:color="auto" w:fill="4472C4" w:themeFill="accent1"/>
                          <w:vAlign w:val="center"/>
                        </w:tcPr>
                        <w:p w:rsidR="000C7F7A" w:rsidRDefault="000C7F7A">
                          <w:pPr>
                            <w:pStyle w:val="Footer"/>
                            <w:spacing w:before="40" w:after="40"/>
                            <w:rPr>
                              <w:color w:val="FFFFFF" w:themeColor="background1"/>
                            </w:rPr>
                          </w:pPr>
                        </w:p>
                      </w:tc>
                      <w:tc>
                        <w:tcPr>
                          <w:tcW w:w="4650" w:type="pct"/>
                          <w:shd w:val="clear" w:color="auto" w:fill="2E74B5" w:themeFill="accent5" w:themeFillShade="BF"/>
                          <w:vAlign w:val="center"/>
                        </w:tcPr>
                        <w:p w:rsidR="000C7F7A" w:rsidRDefault="000C7F7A">
                          <w:pPr>
                            <w:pStyle w:val="Footer"/>
                            <w:spacing w:before="40" w:after="40"/>
                            <w:ind w:left="144" w:right="144"/>
                            <w:rPr>
                              <w:color w:val="FFFFFF" w:themeColor="background1"/>
                            </w:rPr>
                          </w:pPr>
                        </w:p>
                      </w:tc>
                      <w:tc>
                        <w:tcPr>
                          <w:tcW w:w="250" w:type="pct"/>
                          <w:shd w:val="clear" w:color="auto" w:fill="4472C4" w:themeFill="accent1"/>
                          <w:vAlign w:val="center"/>
                        </w:tcPr>
                        <w:p w:rsidR="000C7F7A" w:rsidRDefault="000C7F7A">
                          <w:pPr>
                            <w:pStyle w:val="Footer"/>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5</w:t>
                          </w:r>
                          <w:r>
                            <w:rPr>
                              <w:noProof/>
                              <w:color w:val="FFFFFF" w:themeColor="background1"/>
                            </w:rPr>
                            <w:fldChar w:fldCharType="end"/>
                          </w:r>
                        </w:p>
                      </w:tc>
                    </w:tr>
                  </w:tbl>
                  <w:p w:rsidR="000C7F7A" w:rsidRDefault="000C7F7A">
                    <w:pPr>
                      <w:pStyle w:val="NoSpacing"/>
                    </w:pPr>
                  </w:p>
                </w:txbxContent>
              </v:textbox>
              <w10:wrap type="topAndBottom"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5D5" w:rsidRDefault="00EB35D5" w:rsidP="00FF01B8">
      <w:pPr>
        <w:spacing w:after="0" w:line="240" w:lineRule="auto"/>
      </w:pPr>
      <w:r>
        <w:separator/>
      </w:r>
    </w:p>
  </w:footnote>
  <w:footnote w:type="continuationSeparator" w:id="0">
    <w:p w:rsidR="00EB35D5" w:rsidRDefault="00EB35D5" w:rsidP="00FF01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F7A" w:rsidRDefault="000C7F7A">
    <w:pPr>
      <w:pStyle w:val="Header"/>
    </w:pPr>
    <w:r>
      <w:rPr>
        <w:noProof/>
        <w:lang w:eastAsia="en-GB"/>
      </w:rPr>
      <mc:AlternateContent>
        <mc:Choice Requires="wps">
          <w:drawing>
            <wp:anchor distT="0" distB="0" distL="118745" distR="118745" simplePos="0" relativeHeight="251661312"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0C7F7A" w:rsidRDefault="000C7F7A">
                              <w:pPr>
                                <w:pStyle w:val="Header"/>
                                <w:jc w:val="center"/>
                                <w:rPr>
                                  <w:caps/>
                                  <w:color w:val="FFFFFF" w:themeColor="background1"/>
                                </w:rPr>
                              </w:pPr>
                              <w:r>
                                <w:rPr>
                                  <w:caps/>
                                  <w:color w:val="FFFFFF" w:themeColor="background1"/>
                                </w:rPr>
                                <w:t>A SuMMARY OF OUR ANTISOCIAL BEHAVIOUR POLICY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7" style="position:absolute;margin-left:0;margin-top:0;width:468.5pt;height:21.3pt;z-index:-25165516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0C7F7A" w:rsidRDefault="000C7F7A">
                        <w:pPr>
                          <w:pStyle w:val="Header"/>
                          <w:jc w:val="center"/>
                          <w:rPr>
                            <w:caps/>
                            <w:color w:val="FFFFFF" w:themeColor="background1"/>
                          </w:rPr>
                        </w:pPr>
                        <w:r>
                          <w:rPr>
                            <w:caps/>
                            <w:color w:val="FFFFFF" w:themeColor="background1"/>
                          </w:rPr>
                          <w:t>A SuMMARY OF OUR ANTISOCIAL BEHAVIOUR POLICY</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660B"/>
    <w:multiLevelType w:val="hybridMultilevel"/>
    <w:tmpl w:val="0AC22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C44944"/>
    <w:multiLevelType w:val="hybridMultilevel"/>
    <w:tmpl w:val="14600ECE"/>
    <w:lvl w:ilvl="0" w:tplc="39FE1848">
      <w:numFmt w:val="bullet"/>
      <w:lvlText w:val="•"/>
      <w:lvlJc w:val="left"/>
      <w:pPr>
        <w:ind w:left="640" w:hanging="360"/>
      </w:pPr>
      <w:rPr>
        <w:rFonts w:ascii="Arial" w:eastAsiaTheme="minorHAnsi" w:hAnsi="Arial" w:cs="Arial"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2" w15:restartNumberingAfterBreak="0">
    <w:nsid w:val="36226488"/>
    <w:multiLevelType w:val="hybridMultilevel"/>
    <w:tmpl w:val="1C04103C"/>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3" w15:restartNumberingAfterBreak="0">
    <w:nsid w:val="43432049"/>
    <w:multiLevelType w:val="hybridMultilevel"/>
    <w:tmpl w:val="AA285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770604"/>
    <w:multiLevelType w:val="hybridMultilevel"/>
    <w:tmpl w:val="0E4CC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8006E6"/>
    <w:multiLevelType w:val="hybridMultilevel"/>
    <w:tmpl w:val="95463340"/>
    <w:lvl w:ilvl="0" w:tplc="39FE1848">
      <w:numFmt w:val="bullet"/>
      <w:lvlText w:val="•"/>
      <w:lvlJc w:val="left"/>
      <w:pPr>
        <w:ind w:left="64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D451E4"/>
    <w:multiLevelType w:val="hybridMultilevel"/>
    <w:tmpl w:val="A0E4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8873F2"/>
    <w:multiLevelType w:val="hybridMultilevel"/>
    <w:tmpl w:val="9C445DD0"/>
    <w:lvl w:ilvl="0" w:tplc="39FE1848">
      <w:numFmt w:val="bullet"/>
      <w:lvlText w:val="•"/>
      <w:lvlJc w:val="left"/>
      <w:pPr>
        <w:ind w:left="64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0A6157"/>
    <w:multiLevelType w:val="hybridMultilevel"/>
    <w:tmpl w:val="3C7CCA6A"/>
    <w:lvl w:ilvl="0" w:tplc="39FE1848">
      <w:numFmt w:val="bullet"/>
      <w:lvlText w:val="•"/>
      <w:lvlJc w:val="left"/>
      <w:pPr>
        <w:ind w:left="64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0A614E"/>
    <w:multiLevelType w:val="hybridMultilevel"/>
    <w:tmpl w:val="8AF2F8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75DF4751"/>
    <w:multiLevelType w:val="hybridMultilevel"/>
    <w:tmpl w:val="7518A6CA"/>
    <w:lvl w:ilvl="0" w:tplc="39FE1848">
      <w:numFmt w:val="bullet"/>
      <w:lvlText w:val="•"/>
      <w:lvlJc w:val="left"/>
      <w:pPr>
        <w:ind w:left="64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7C31C4"/>
    <w:multiLevelType w:val="hybridMultilevel"/>
    <w:tmpl w:val="F8B619EA"/>
    <w:lvl w:ilvl="0" w:tplc="39FE1848">
      <w:numFmt w:val="bullet"/>
      <w:lvlText w:val="•"/>
      <w:lvlJc w:val="left"/>
      <w:pPr>
        <w:ind w:left="64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8"/>
  </w:num>
  <w:num w:numId="5">
    <w:abstractNumId w:val="5"/>
  </w:num>
  <w:num w:numId="6">
    <w:abstractNumId w:val="10"/>
  </w:num>
  <w:num w:numId="7">
    <w:abstractNumId w:val="7"/>
  </w:num>
  <w:num w:numId="8">
    <w:abstractNumId w:val="11"/>
  </w:num>
  <w:num w:numId="9">
    <w:abstractNumId w:val="9"/>
  </w:num>
  <w:num w:numId="10">
    <w:abstractNumId w:val="3"/>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BBF"/>
    <w:rsid w:val="00004447"/>
    <w:rsid w:val="00042562"/>
    <w:rsid w:val="0009250E"/>
    <w:rsid w:val="000C7F7A"/>
    <w:rsid w:val="00120D86"/>
    <w:rsid w:val="001A1015"/>
    <w:rsid w:val="001C0469"/>
    <w:rsid w:val="001F5C69"/>
    <w:rsid w:val="00252175"/>
    <w:rsid w:val="002A799E"/>
    <w:rsid w:val="002D0763"/>
    <w:rsid w:val="002F17E3"/>
    <w:rsid w:val="002F3D01"/>
    <w:rsid w:val="00325068"/>
    <w:rsid w:val="003803E5"/>
    <w:rsid w:val="003C050A"/>
    <w:rsid w:val="004D6256"/>
    <w:rsid w:val="004F3E01"/>
    <w:rsid w:val="004F46D0"/>
    <w:rsid w:val="00515420"/>
    <w:rsid w:val="00562235"/>
    <w:rsid w:val="00595F46"/>
    <w:rsid w:val="005B4F3B"/>
    <w:rsid w:val="005C1D7F"/>
    <w:rsid w:val="005F6D62"/>
    <w:rsid w:val="006174DF"/>
    <w:rsid w:val="006C314C"/>
    <w:rsid w:val="006E3B7C"/>
    <w:rsid w:val="00715289"/>
    <w:rsid w:val="00724CA3"/>
    <w:rsid w:val="00757814"/>
    <w:rsid w:val="007D3FA1"/>
    <w:rsid w:val="007E290B"/>
    <w:rsid w:val="00822CE1"/>
    <w:rsid w:val="00843BD4"/>
    <w:rsid w:val="008F5B09"/>
    <w:rsid w:val="008F5EA7"/>
    <w:rsid w:val="00950C91"/>
    <w:rsid w:val="009A28C2"/>
    <w:rsid w:val="009B67D9"/>
    <w:rsid w:val="009D6616"/>
    <w:rsid w:val="00A14B21"/>
    <w:rsid w:val="00A14E90"/>
    <w:rsid w:val="00A24F09"/>
    <w:rsid w:val="00A474EC"/>
    <w:rsid w:val="00A47FCE"/>
    <w:rsid w:val="00A97747"/>
    <w:rsid w:val="00B11919"/>
    <w:rsid w:val="00B451BB"/>
    <w:rsid w:val="00B74BBF"/>
    <w:rsid w:val="00BB3152"/>
    <w:rsid w:val="00BF66E7"/>
    <w:rsid w:val="00C35D9B"/>
    <w:rsid w:val="00C568FF"/>
    <w:rsid w:val="00C70F8C"/>
    <w:rsid w:val="00CD024B"/>
    <w:rsid w:val="00CF6BAE"/>
    <w:rsid w:val="00D6119D"/>
    <w:rsid w:val="00D82C62"/>
    <w:rsid w:val="00DC4C40"/>
    <w:rsid w:val="00DC6768"/>
    <w:rsid w:val="00E976A1"/>
    <w:rsid w:val="00EB35D5"/>
    <w:rsid w:val="00EB6E56"/>
    <w:rsid w:val="00EE03CA"/>
    <w:rsid w:val="00F0307C"/>
    <w:rsid w:val="00F32392"/>
    <w:rsid w:val="00F3695B"/>
    <w:rsid w:val="00FF0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3B772"/>
  <w15:docId w15:val="{2F51B640-BA57-4456-B8A4-7ACA3204F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B74BBF"/>
    <w:pPr>
      <w:autoSpaceDE w:val="0"/>
      <w:autoSpaceDN w:val="0"/>
      <w:adjustRightInd w:val="0"/>
      <w:spacing w:after="0" w:line="241" w:lineRule="atLeast"/>
    </w:pPr>
    <w:rPr>
      <w:rFonts w:ascii="DIN Neuzeit Grotesk Std Bold Cn" w:hAnsi="DIN Neuzeit Grotesk Std Bold Cn"/>
      <w:sz w:val="24"/>
      <w:szCs w:val="24"/>
    </w:rPr>
  </w:style>
  <w:style w:type="character" w:customStyle="1" w:styleId="A3">
    <w:name w:val="A3"/>
    <w:uiPriority w:val="99"/>
    <w:rsid w:val="00B74BBF"/>
    <w:rPr>
      <w:rFonts w:cs="DIN Neuzeit Grotesk Std Bold Cn"/>
      <w:b/>
      <w:bCs/>
      <w:color w:val="000000"/>
      <w:sz w:val="36"/>
      <w:szCs w:val="36"/>
    </w:rPr>
  </w:style>
  <w:style w:type="character" w:customStyle="1" w:styleId="A4">
    <w:name w:val="A4"/>
    <w:uiPriority w:val="99"/>
    <w:rsid w:val="00B74BBF"/>
    <w:rPr>
      <w:rFonts w:cs="DIN Neuzeit Grotesk Std Bold Cn"/>
      <w:b/>
      <w:bCs/>
      <w:color w:val="000000"/>
      <w:sz w:val="30"/>
      <w:szCs w:val="30"/>
    </w:rPr>
  </w:style>
  <w:style w:type="paragraph" w:customStyle="1" w:styleId="Pa1">
    <w:name w:val="Pa1"/>
    <w:basedOn w:val="Normal"/>
    <w:next w:val="Normal"/>
    <w:uiPriority w:val="99"/>
    <w:rsid w:val="00B74BBF"/>
    <w:pPr>
      <w:autoSpaceDE w:val="0"/>
      <w:autoSpaceDN w:val="0"/>
      <w:adjustRightInd w:val="0"/>
      <w:spacing w:after="0" w:line="241" w:lineRule="atLeast"/>
    </w:pPr>
    <w:rPr>
      <w:rFonts w:ascii="DIN Neuzeit Grotesk Std Bold Cn" w:hAnsi="DIN Neuzeit Grotesk Std Bold Cn"/>
      <w:sz w:val="24"/>
      <w:szCs w:val="24"/>
    </w:rPr>
  </w:style>
  <w:style w:type="paragraph" w:customStyle="1" w:styleId="Default">
    <w:name w:val="Default"/>
    <w:rsid w:val="00B74BBF"/>
    <w:pPr>
      <w:autoSpaceDE w:val="0"/>
      <w:autoSpaceDN w:val="0"/>
      <w:adjustRightInd w:val="0"/>
      <w:spacing w:after="0" w:line="240" w:lineRule="auto"/>
    </w:pPr>
    <w:rPr>
      <w:rFonts w:ascii="HelveticaNeueLT Std" w:hAnsi="HelveticaNeueLT Std" w:cs="HelveticaNeueLT Std"/>
      <w:color w:val="000000"/>
      <w:sz w:val="24"/>
      <w:szCs w:val="24"/>
    </w:rPr>
  </w:style>
  <w:style w:type="character" w:customStyle="1" w:styleId="A2">
    <w:name w:val="A2"/>
    <w:uiPriority w:val="99"/>
    <w:rsid w:val="009D6616"/>
    <w:rPr>
      <w:rFonts w:cs="DIN Neuzeit Grotesk Std Bold Cn"/>
      <w:b/>
      <w:bCs/>
      <w:color w:val="000000"/>
      <w:sz w:val="28"/>
      <w:szCs w:val="28"/>
    </w:rPr>
  </w:style>
  <w:style w:type="paragraph" w:customStyle="1" w:styleId="Pa4">
    <w:name w:val="Pa4"/>
    <w:basedOn w:val="Default"/>
    <w:next w:val="Default"/>
    <w:uiPriority w:val="99"/>
    <w:rsid w:val="009D6616"/>
    <w:pPr>
      <w:spacing w:line="241" w:lineRule="atLeast"/>
    </w:pPr>
    <w:rPr>
      <w:rFonts w:cstheme="minorBidi"/>
      <w:color w:val="auto"/>
    </w:rPr>
  </w:style>
  <w:style w:type="paragraph" w:customStyle="1" w:styleId="Pa5">
    <w:name w:val="Pa5"/>
    <w:basedOn w:val="Default"/>
    <w:next w:val="Default"/>
    <w:uiPriority w:val="99"/>
    <w:rsid w:val="009D6616"/>
    <w:pPr>
      <w:spacing w:line="241" w:lineRule="atLeast"/>
    </w:pPr>
    <w:rPr>
      <w:rFonts w:cstheme="minorBidi"/>
      <w:color w:val="auto"/>
    </w:rPr>
  </w:style>
  <w:style w:type="character" w:customStyle="1" w:styleId="A6">
    <w:name w:val="A6"/>
    <w:uiPriority w:val="99"/>
    <w:rsid w:val="009D6616"/>
    <w:rPr>
      <w:rFonts w:ascii="DIN Neuzeit Grotesk Std Bold Cn" w:hAnsi="DIN Neuzeit Grotesk Std Bold Cn" w:cs="DIN Neuzeit Grotesk Std Bold Cn"/>
      <w:b/>
      <w:bCs/>
      <w:color w:val="000000"/>
      <w:sz w:val="32"/>
      <w:szCs w:val="32"/>
    </w:rPr>
  </w:style>
  <w:style w:type="character" w:styleId="CommentReference">
    <w:name w:val="annotation reference"/>
    <w:basedOn w:val="DefaultParagraphFont"/>
    <w:uiPriority w:val="99"/>
    <w:semiHidden/>
    <w:unhideWhenUsed/>
    <w:rsid w:val="009D6616"/>
    <w:rPr>
      <w:sz w:val="16"/>
      <w:szCs w:val="16"/>
    </w:rPr>
  </w:style>
  <w:style w:type="paragraph" w:styleId="CommentText">
    <w:name w:val="annotation text"/>
    <w:basedOn w:val="Normal"/>
    <w:link w:val="CommentTextChar"/>
    <w:uiPriority w:val="99"/>
    <w:semiHidden/>
    <w:unhideWhenUsed/>
    <w:rsid w:val="009D6616"/>
    <w:pPr>
      <w:spacing w:line="240" w:lineRule="auto"/>
    </w:pPr>
    <w:rPr>
      <w:sz w:val="20"/>
      <w:szCs w:val="20"/>
    </w:rPr>
  </w:style>
  <w:style w:type="character" w:customStyle="1" w:styleId="CommentTextChar">
    <w:name w:val="Comment Text Char"/>
    <w:basedOn w:val="DefaultParagraphFont"/>
    <w:link w:val="CommentText"/>
    <w:uiPriority w:val="99"/>
    <w:semiHidden/>
    <w:rsid w:val="009D6616"/>
    <w:rPr>
      <w:sz w:val="20"/>
      <w:szCs w:val="20"/>
    </w:rPr>
  </w:style>
  <w:style w:type="paragraph" w:styleId="CommentSubject">
    <w:name w:val="annotation subject"/>
    <w:basedOn w:val="CommentText"/>
    <w:next w:val="CommentText"/>
    <w:link w:val="CommentSubjectChar"/>
    <w:uiPriority w:val="99"/>
    <w:semiHidden/>
    <w:unhideWhenUsed/>
    <w:rsid w:val="009D6616"/>
    <w:rPr>
      <w:b/>
      <w:bCs/>
    </w:rPr>
  </w:style>
  <w:style w:type="character" w:customStyle="1" w:styleId="CommentSubjectChar">
    <w:name w:val="Comment Subject Char"/>
    <w:basedOn w:val="CommentTextChar"/>
    <w:link w:val="CommentSubject"/>
    <w:uiPriority w:val="99"/>
    <w:semiHidden/>
    <w:rsid w:val="009D6616"/>
    <w:rPr>
      <w:b/>
      <w:bCs/>
      <w:sz w:val="20"/>
      <w:szCs w:val="20"/>
    </w:rPr>
  </w:style>
  <w:style w:type="paragraph" w:styleId="BalloonText">
    <w:name w:val="Balloon Text"/>
    <w:basedOn w:val="Normal"/>
    <w:link w:val="BalloonTextChar"/>
    <w:uiPriority w:val="99"/>
    <w:semiHidden/>
    <w:unhideWhenUsed/>
    <w:rsid w:val="009D6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616"/>
    <w:rPr>
      <w:rFonts w:ascii="Segoe UI" w:hAnsi="Segoe UI" w:cs="Segoe UI"/>
      <w:sz w:val="18"/>
      <w:szCs w:val="18"/>
    </w:rPr>
  </w:style>
  <w:style w:type="table" w:styleId="TableGrid">
    <w:name w:val="Table Grid"/>
    <w:basedOn w:val="TableNormal"/>
    <w:uiPriority w:val="59"/>
    <w:rsid w:val="00595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01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1B8"/>
  </w:style>
  <w:style w:type="paragraph" w:styleId="Footer">
    <w:name w:val="footer"/>
    <w:basedOn w:val="Normal"/>
    <w:link w:val="FooterChar"/>
    <w:uiPriority w:val="99"/>
    <w:unhideWhenUsed/>
    <w:qFormat/>
    <w:rsid w:val="00FF01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1B8"/>
  </w:style>
  <w:style w:type="paragraph" w:styleId="ListParagraph">
    <w:name w:val="List Paragraph"/>
    <w:basedOn w:val="Normal"/>
    <w:uiPriority w:val="34"/>
    <w:qFormat/>
    <w:rsid w:val="002D0763"/>
    <w:pPr>
      <w:ind w:left="720"/>
      <w:contextualSpacing/>
    </w:pPr>
  </w:style>
  <w:style w:type="paragraph" w:customStyle="1" w:styleId="Body">
    <w:name w:val="Body"/>
    <w:rsid w:val="006174DF"/>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styleId="Hyperlink">
    <w:name w:val="Hyperlink"/>
    <w:rsid w:val="002F3D01"/>
    <w:rPr>
      <w:u w:val="single"/>
    </w:rPr>
  </w:style>
  <w:style w:type="paragraph" w:styleId="NoSpacing">
    <w:name w:val="No Spacing"/>
    <w:uiPriority w:val="1"/>
    <w:qFormat/>
    <w:rsid w:val="000C7F7A"/>
    <w:pPr>
      <w:spacing w:after="0" w:line="240" w:lineRule="auto"/>
    </w:pPr>
    <w:rPr>
      <w:color w:val="44546A" w:themeColor="text2"/>
      <w:sz w:val="20"/>
      <w:szCs w:val="20"/>
      <w:lang w:val="en-US"/>
    </w:rPr>
  </w:style>
  <w:style w:type="character" w:styleId="SubtleEmphasis">
    <w:name w:val="Subtle Emphasis"/>
    <w:basedOn w:val="DefaultParagraphFont"/>
    <w:uiPriority w:val="19"/>
    <w:qFormat/>
    <w:rsid w:val="000C7F7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BDA18-55B4-4C29-8591-517F8AC48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1353</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SuMMARY OF OUR ANTISOCIAL BEHAVIOUR POLICY</dc:title>
  <dc:creator>Anne Graves</dc:creator>
  <cp:lastModifiedBy>Anne Graves</cp:lastModifiedBy>
  <cp:revision>4</cp:revision>
  <cp:lastPrinted>2019-08-22T15:27:00Z</cp:lastPrinted>
  <dcterms:created xsi:type="dcterms:W3CDTF">2019-08-23T09:25:00Z</dcterms:created>
  <dcterms:modified xsi:type="dcterms:W3CDTF">2019-11-06T21:38:00Z</dcterms:modified>
</cp:coreProperties>
</file>